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19868">
      <w:pPr>
        <w:pStyle w:val="2"/>
        <w:rPr>
          <w:rFonts w:ascii="宋体" w:hAnsi="宋体"/>
        </w:rPr>
      </w:pPr>
      <w:bookmarkStart w:id="0" w:name="_Toc4402"/>
      <w:bookmarkStart w:id="1" w:name="_Toc459020647"/>
      <w:bookmarkStart w:id="2" w:name="_Toc459021102"/>
      <w:bookmarkStart w:id="3" w:name="_Toc430785373"/>
      <w:bookmarkStart w:id="4" w:name="_Toc459105544"/>
      <w:r>
        <w:rPr>
          <w:rFonts w:hint="eastAsia" w:ascii="宋体" w:hAnsi="宋体"/>
        </w:rPr>
        <w:t>机电一体化技术专业人才培养方案</w:t>
      </w:r>
      <w:bookmarkEnd w:id="0"/>
      <w:bookmarkEnd w:id="1"/>
      <w:bookmarkEnd w:id="2"/>
      <w:bookmarkEnd w:id="3"/>
      <w:bookmarkEnd w:id="4"/>
    </w:p>
    <w:p w14:paraId="05256121">
      <w:pPr>
        <w:spacing w:line="440" w:lineRule="exact"/>
        <w:rPr>
          <w:rFonts w:ascii="宋体" w:hAnsi="宋体"/>
          <w:sz w:val="24"/>
        </w:rPr>
      </w:pPr>
      <w:r>
        <w:rPr>
          <w:rFonts w:hint="eastAsia" w:ascii="宋体" w:hAnsi="宋体"/>
          <w:b/>
          <w:bCs/>
          <w:sz w:val="24"/>
        </w:rPr>
        <w:t xml:space="preserve">专业名称  </w:t>
      </w:r>
      <w:r>
        <w:rPr>
          <w:rFonts w:hint="eastAsia" w:ascii="宋体" w:hAnsi="宋体"/>
          <w:sz w:val="24"/>
        </w:rPr>
        <w:t>机电一体化技术</w:t>
      </w:r>
      <w:r>
        <w:rPr>
          <w:rFonts w:hint="eastAsia" w:ascii="宋体" w:hAnsi="宋体"/>
          <w:b/>
          <w:bCs/>
          <w:sz w:val="24"/>
        </w:rPr>
        <w:t xml:space="preserve"> </w:t>
      </w:r>
    </w:p>
    <w:p w14:paraId="493F3D04">
      <w:pPr>
        <w:spacing w:line="440" w:lineRule="exact"/>
        <w:rPr>
          <w:rFonts w:hint="default" w:ascii="宋体" w:hAnsi="宋体" w:eastAsia="宋体"/>
          <w:sz w:val="24"/>
          <w:lang w:val="en-US" w:eastAsia="zh-CN"/>
        </w:rPr>
      </w:pPr>
      <w:r>
        <w:rPr>
          <w:rFonts w:hint="eastAsia" w:ascii="宋体" w:hAnsi="宋体"/>
          <w:b/>
          <w:bCs/>
          <w:sz w:val="24"/>
        </w:rPr>
        <w:t xml:space="preserve">专业代码  </w:t>
      </w:r>
      <w:r>
        <w:rPr>
          <w:rFonts w:hint="eastAsia" w:ascii="宋体" w:hAnsi="宋体"/>
          <w:sz w:val="24"/>
        </w:rPr>
        <w:t>4</w:t>
      </w:r>
      <w:r>
        <w:rPr>
          <w:rFonts w:hint="eastAsia" w:ascii="宋体" w:hAnsi="宋体"/>
          <w:sz w:val="24"/>
          <w:lang w:val="en-US" w:eastAsia="zh-CN"/>
        </w:rPr>
        <w:t>60301</w:t>
      </w:r>
    </w:p>
    <w:p w14:paraId="4545B994">
      <w:pPr>
        <w:rPr>
          <w:spacing w:val="10"/>
          <w:position w:val="6"/>
          <w:sz w:val="24"/>
        </w:rPr>
      </w:pPr>
      <w:r>
        <w:rPr>
          <w:rFonts w:hint="eastAsia"/>
          <w:b/>
          <w:spacing w:val="10"/>
          <w:position w:val="6"/>
          <w:sz w:val="24"/>
        </w:rPr>
        <w:t>招生对象</w:t>
      </w:r>
      <w:r>
        <w:rPr>
          <w:rFonts w:hint="eastAsia"/>
          <w:spacing w:val="10"/>
          <w:position w:val="6"/>
          <w:sz w:val="24"/>
        </w:rPr>
        <w:t xml:space="preserve">  具有高中、中等学校毕业或同等学历在职从业人员和其他社会人员</w:t>
      </w:r>
    </w:p>
    <w:p w14:paraId="0A353986">
      <w:pPr>
        <w:rPr>
          <w:spacing w:val="10"/>
          <w:position w:val="6"/>
          <w:sz w:val="24"/>
        </w:rPr>
      </w:pPr>
      <w:r>
        <w:rPr>
          <w:rFonts w:hint="eastAsia"/>
          <w:b/>
          <w:spacing w:val="10"/>
          <w:position w:val="6"/>
          <w:sz w:val="24"/>
        </w:rPr>
        <w:t>学制与学历</w:t>
      </w:r>
      <w:r>
        <w:rPr>
          <w:rFonts w:hint="eastAsia"/>
          <w:spacing w:val="10"/>
          <w:position w:val="6"/>
          <w:sz w:val="24"/>
        </w:rPr>
        <w:t xml:space="preserve">  2.5年  专科</w:t>
      </w:r>
    </w:p>
    <w:p w14:paraId="4BBE9709">
      <w:pPr>
        <w:spacing w:line="440" w:lineRule="exact"/>
        <w:rPr>
          <w:rFonts w:ascii="宋体" w:hAnsi="宋体"/>
          <w:b/>
          <w:bCs/>
          <w:sz w:val="24"/>
        </w:rPr>
      </w:pPr>
      <w:r>
        <w:rPr>
          <w:rFonts w:hint="eastAsia" w:ascii="宋体" w:hAnsi="宋体"/>
          <w:b/>
          <w:bCs/>
          <w:sz w:val="24"/>
        </w:rPr>
        <w:t>就业面向</w:t>
      </w:r>
    </w:p>
    <w:p w14:paraId="2E422D7C">
      <w:pPr>
        <w:spacing w:line="360" w:lineRule="auto"/>
        <w:ind w:firstLine="480" w:firstLineChars="200"/>
        <w:rPr>
          <w:rFonts w:ascii="宋体" w:hAnsi="宋体" w:cs="Arial"/>
          <w:kern w:val="0"/>
          <w:sz w:val="24"/>
        </w:rPr>
      </w:pPr>
      <w:r>
        <w:rPr>
          <w:rFonts w:hint="eastAsia" w:ascii="宋体" w:hAnsi="宋体"/>
          <w:sz w:val="24"/>
        </w:rPr>
        <w:t>机电一体化技术</w:t>
      </w:r>
      <w:r>
        <w:rPr>
          <w:rFonts w:hint="eastAsia" w:ascii="宋体" w:hAnsi="宋体" w:cs="Arial"/>
          <w:kern w:val="0"/>
          <w:sz w:val="24"/>
        </w:rPr>
        <w:t>专业主要面向机械制造、数控加工、工业机器人、模具制造、汽车制造、电子制造等行业。学生毕业后主要从事机电一体化设备、自动化设备与自动化生产线改造与设计、工业机器人的操作、安装、调试、维护与编程等工作。就业岗位群见表1。</w:t>
      </w:r>
    </w:p>
    <w:p w14:paraId="5D3C3155">
      <w:pPr>
        <w:spacing w:line="440" w:lineRule="exact"/>
        <w:jc w:val="center"/>
        <w:rPr>
          <w:rFonts w:ascii="宋体" w:hAnsi="宋体"/>
          <w:b/>
          <w:bCs/>
          <w:sz w:val="24"/>
        </w:rPr>
      </w:pPr>
      <w:r>
        <w:rPr>
          <w:rFonts w:hint="eastAsia" w:ascii="宋体" w:hAnsi="宋体"/>
          <w:b/>
          <w:bCs/>
          <w:sz w:val="24"/>
        </w:rPr>
        <w:t>表1  就业岗位群</w:t>
      </w:r>
    </w:p>
    <w:tbl>
      <w:tblPr>
        <w:tblStyle w:val="5"/>
        <w:tblW w:w="0" w:type="auto"/>
        <w:tblInd w:w="0" w:type="dxa"/>
        <w:tblLayout w:type="fixed"/>
        <w:tblCellMar>
          <w:top w:w="0" w:type="dxa"/>
          <w:left w:w="108" w:type="dxa"/>
          <w:bottom w:w="0" w:type="dxa"/>
          <w:right w:w="108" w:type="dxa"/>
        </w:tblCellMar>
      </w:tblPr>
      <w:tblGrid>
        <w:gridCol w:w="1760"/>
        <w:gridCol w:w="3451"/>
        <w:gridCol w:w="3686"/>
      </w:tblGrid>
      <w:tr w14:paraId="378F73D9">
        <w:tblPrEx>
          <w:tblCellMar>
            <w:top w:w="0" w:type="dxa"/>
            <w:left w:w="108" w:type="dxa"/>
            <w:bottom w:w="0" w:type="dxa"/>
            <w:right w:w="108" w:type="dxa"/>
          </w:tblCellMar>
        </w:tblPrEx>
        <w:trPr>
          <w:trHeight w:val="317" w:hRule="atLeast"/>
        </w:trPr>
        <w:tc>
          <w:tcPr>
            <w:tcW w:w="1760" w:type="dxa"/>
            <w:tcBorders>
              <w:top w:val="single" w:color="auto" w:sz="4" w:space="0"/>
              <w:left w:val="single" w:color="auto" w:sz="4" w:space="0"/>
              <w:bottom w:val="single" w:color="auto" w:sz="4" w:space="0"/>
              <w:right w:val="single" w:color="auto" w:sz="4" w:space="0"/>
            </w:tcBorders>
            <w:vAlign w:val="center"/>
          </w:tcPr>
          <w:p w14:paraId="394C9E30">
            <w:pPr>
              <w:jc w:val="center"/>
              <w:rPr>
                <w:rFonts w:ascii="宋体" w:hAnsi="宋体"/>
                <w:szCs w:val="21"/>
              </w:rPr>
            </w:pPr>
            <w:r>
              <w:rPr>
                <w:rFonts w:hint="eastAsia" w:ascii="宋体" w:hAnsi="宋体"/>
              </w:rPr>
              <w:t>就业范围</w:t>
            </w:r>
          </w:p>
        </w:tc>
        <w:tc>
          <w:tcPr>
            <w:tcW w:w="3451" w:type="dxa"/>
            <w:tcBorders>
              <w:top w:val="single" w:color="auto" w:sz="4" w:space="0"/>
              <w:left w:val="nil"/>
              <w:bottom w:val="single" w:color="auto" w:sz="4" w:space="0"/>
              <w:right w:val="single" w:color="auto" w:sz="4" w:space="0"/>
            </w:tcBorders>
            <w:vAlign w:val="center"/>
          </w:tcPr>
          <w:p w14:paraId="02EA4D2E">
            <w:pPr>
              <w:jc w:val="center"/>
              <w:rPr>
                <w:rFonts w:ascii="宋体" w:hAnsi="宋体"/>
                <w:szCs w:val="21"/>
              </w:rPr>
            </w:pPr>
            <w:r>
              <w:rPr>
                <w:rFonts w:hint="eastAsia" w:ascii="宋体" w:hAnsi="宋体"/>
              </w:rPr>
              <w:t>初始岗位群</w:t>
            </w:r>
          </w:p>
        </w:tc>
        <w:tc>
          <w:tcPr>
            <w:tcW w:w="3686" w:type="dxa"/>
            <w:tcBorders>
              <w:top w:val="single" w:color="auto" w:sz="4" w:space="0"/>
              <w:left w:val="nil"/>
              <w:bottom w:val="single" w:color="auto" w:sz="4" w:space="0"/>
              <w:right w:val="single" w:color="auto" w:sz="4" w:space="0"/>
            </w:tcBorders>
            <w:vAlign w:val="center"/>
          </w:tcPr>
          <w:p w14:paraId="0902AF19">
            <w:pPr>
              <w:jc w:val="center"/>
              <w:rPr>
                <w:rFonts w:ascii="宋体" w:hAnsi="宋体"/>
                <w:szCs w:val="21"/>
              </w:rPr>
            </w:pPr>
            <w:r>
              <w:rPr>
                <w:rFonts w:hint="eastAsia" w:ascii="宋体" w:hAnsi="宋体"/>
              </w:rPr>
              <w:t>发展岗位群</w:t>
            </w:r>
          </w:p>
        </w:tc>
      </w:tr>
      <w:tr w14:paraId="5550396A">
        <w:tblPrEx>
          <w:tblCellMar>
            <w:top w:w="0" w:type="dxa"/>
            <w:left w:w="108" w:type="dxa"/>
            <w:bottom w:w="0" w:type="dxa"/>
            <w:right w:w="108" w:type="dxa"/>
          </w:tblCellMar>
        </w:tblPrEx>
        <w:trPr>
          <w:trHeight w:val="90" w:hRule="atLeast"/>
        </w:trPr>
        <w:tc>
          <w:tcPr>
            <w:tcW w:w="1760" w:type="dxa"/>
            <w:tcBorders>
              <w:top w:val="single" w:color="auto" w:sz="4" w:space="0"/>
              <w:left w:val="single" w:color="auto" w:sz="4" w:space="0"/>
              <w:bottom w:val="single" w:color="auto" w:sz="4" w:space="0"/>
              <w:right w:val="single" w:color="auto" w:sz="4" w:space="0"/>
            </w:tcBorders>
            <w:vAlign w:val="center"/>
          </w:tcPr>
          <w:p w14:paraId="25149943">
            <w:pPr>
              <w:jc w:val="center"/>
              <w:rPr>
                <w:rFonts w:ascii="宋体" w:hAnsi="宋体"/>
                <w:szCs w:val="21"/>
              </w:rPr>
            </w:pPr>
            <w:r>
              <w:rPr>
                <w:rFonts w:hint="eastAsia" w:ascii="宋体" w:hAnsi="宋体"/>
              </w:rPr>
              <w:t>机电设备类</w:t>
            </w:r>
            <w:r>
              <w:rPr>
                <w:rFonts w:hint="eastAsia" w:ascii="宋体" w:hAnsi="宋体" w:cs="Arial"/>
                <w:kern w:val="0"/>
              </w:rPr>
              <w:t>公司</w:t>
            </w:r>
          </w:p>
        </w:tc>
        <w:tc>
          <w:tcPr>
            <w:tcW w:w="3451" w:type="dxa"/>
            <w:tcBorders>
              <w:top w:val="single" w:color="auto" w:sz="4" w:space="0"/>
              <w:left w:val="nil"/>
              <w:bottom w:val="single" w:color="auto" w:sz="4" w:space="0"/>
              <w:right w:val="single" w:color="auto" w:sz="4" w:space="0"/>
            </w:tcBorders>
            <w:vAlign w:val="center"/>
          </w:tcPr>
          <w:p w14:paraId="53E18187">
            <w:pPr>
              <w:jc w:val="left"/>
              <w:rPr>
                <w:rFonts w:ascii="宋体" w:hAnsi="宋体"/>
                <w:szCs w:val="21"/>
              </w:rPr>
            </w:pPr>
            <w:r>
              <w:rPr>
                <w:rFonts w:hint="eastAsia" w:ascii="宋体" w:hAnsi="宋体" w:cs="Arial"/>
                <w:kern w:val="0"/>
              </w:rPr>
              <w:t>安装、调试、维修技术员</w:t>
            </w:r>
          </w:p>
        </w:tc>
        <w:tc>
          <w:tcPr>
            <w:tcW w:w="3686" w:type="dxa"/>
            <w:tcBorders>
              <w:top w:val="single" w:color="auto" w:sz="4" w:space="0"/>
              <w:left w:val="nil"/>
              <w:bottom w:val="single" w:color="auto" w:sz="4" w:space="0"/>
              <w:right w:val="single" w:color="auto" w:sz="4" w:space="0"/>
            </w:tcBorders>
            <w:vAlign w:val="center"/>
          </w:tcPr>
          <w:p w14:paraId="572E505E">
            <w:pPr>
              <w:jc w:val="left"/>
              <w:rPr>
                <w:rFonts w:ascii="宋体" w:hAnsi="宋体"/>
              </w:rPr>
            </w:pPr>
            <w:r>
              <w:rPr>
                <w:rFonts w:hint="eastAsia" w:ascii="宋体" w:hAnsi="宋体"/>
              </w:rPr>
              <w:t>车间主任、机电工程师、技术总监、</w:t>
            </w:r>
          </w:p>
          <w:p w14:paraId="25725D49">
            <w:pPr>
              <w:jc w:val="left"/>
              <w:rPr>
                <w:rFonts w:ascii="宋体" w:hAnsi="宋体"/>
                <w:szCs w:val="21"/>
              </w:rPr>
            </w:pPr>
            <w:r>
              <w:rPr>
                <w:rFonts w:hint="eastAsia" w:ascii="宋体" w:hAnsi="宋体"/>
              </w:rPr>
              <w:t>机电产品设计师</w:t>
            </w:r>
          </w:p>
        </w:tc>
      </w:tr>
      <w:tr w14:paraId="72C55CCE">
        <w:tblPrEx>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vAlign w:val="center"/>
          </w:tcPr>
          <w:p w14:paraId="360C4710">
            <w:pPr>
              <w:jc w:val="center"/>
              <w:rPr>
                <w:rFonts w:ascii="宋体" w:hAnsi="宋体"/>
                <w:szCs w:val="21"/>
              </w:rPr>
            </w:pPr>
            <w:r>
              <w:rPr>
                <w:rFonts w:hint="eastAsia" w:ascii="宋体" w:hAnsi="宋体"/>
              </w:rPr>
              <w:t>工业机器人类公司</w:t>
            </w:r>
          </w:p>
        </w:tc>
        <w:tc>
          <w:tcPr>
            <w:tcW w:w="3451" w:type="dxa"/>
            <w:tcBorders>
              <w:top w:val="single" w:color="auto" w:sz="4" w:space="0"/>
              <w:left w:val="nil"/>
              <w:bottom w:val="single" w:color="auto" w:sz="4" w:space="0"/>
              <w:right w:val="single" w:color="auto" w:sz="4" w:space="0"/>
            </w:tcBorders>
            <w:vAlign w:val="center"/>
          </w:tcPr>
          <w:p w14:paraId="3584B894">
            <w:pPr>
              <w:jc w:val="left"/>
              <w:rPr>
                <w:rFonts w:ascii="宋体" w:hAnsi="宋体"/>
                <w:szCs w:val="21"/>
              </w:rPr>
            </w:pPr>
            <w:r>
              <w:rPr>
                <w:rFonts w:hint="eastAsia" w:ascii="宋体" w:hAnsi="宋体"/>
              </w:rPr>
              <w:t>工业机器人设备安装、调试与维护技术员</w:t>
            </w:r>
          </w:p>
        </w:tc>
        <w:tc>
          <w:tcPr>
            <w:tcW w:w="3686" w:type="dxa"/>
            <w:tcBorders>
              <w:top w:val="single" w:color="auto" w:sz="4" w:space="0"/>
              <w:left w:val="nil"/>
              <w:bottom w:val="single" w:color="auto" w:sz="4" w:space="0"/>
              <w:right w:val="single" w:color="auto" w:sz="4" w:space="0"/>
            </w:tcBorders>
            <w:vAlign w:val="center"/>
          </w:tcPr>
          <w:p w14:paraId="7BC1D100">
            <w:pPr>
              <w:jc w:val="left"/>
              <w:rPr>
                <w:rFonts w:ascii="宋体" w:hAnsi="宋体"/>
                <w:szCs w:val="21"/>
              </w:rPr>
            </w:pPr>
            <w:r>
              <w:rPr>
                <w:rFonts w:hint="eastAsia" w:ascii="宋体" w:hAnsi="宋体"/>
              </w:rPr>
              <w:t>工业机器人工作站设备的设计、安装与调试工程师，程序设计师</w:t>
            </w:r>
          </w:p>
        </w:tc>
      </w:tr>
      <w:tr w14:paraId="16600CB0">
        <w:tblPrEx>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vAlign w:val="center"/>
          </w:tcPr>
          <w:p w14:paraId="16B0099F">
            <w:pPr>
              <w:jc w:val="center"/>
              <w:rPr>
                <w:rFonts w:ascii="宋体" w:hAnsi="宋体"/>
                <w:szCs w:val="21"/>
              </w:rPr>
            </w:pPr>
            <w:r>
              <w:rPr>
                <w:rFonts w:hint="eastAsia" w:ascii="宋体" w:hAnsi="宋体"/>
              </w:rPr>
              <w:t>自动化类公司</w:t>
            </w:r>
          </w:p>
        </w:tc>
        <w:tc>
          <w:tcPr>
            <w:tcW w:w="3451" w:type="dxa"/>
            <w:tcBorders>
              <w:top w:val="single" w:color="auto" w:sz="4" w:space="0"/>
              <w:left w:val="nil"/>
              <w:bottom w:val="single" w:color="auto" w:sz="4" w:space="0"/>
              <w:right w:val="single" w:color="auto" w:sz="4" w:space="0"/>
            </w:tcBorders>
            <w:vAlign w:val="center"/>
          </w:tcPr>
          <w:p w14:paraId="78FA3C19">
            <w:pPr>
              <w:jc w:val="left"/>
              <w:rPr>
                <w:rFonts w:ascii="宋体" w:hAnsi="宋体"/>
                <w:szCs w:val="21"/>
              </w:rPr>
            </w:pPr>
            <w:r>
              <w:rPr>
                <w:rFonts w:hint="eastAsia" w:ascii="宋体" w:hAnsi="宋体"/>
              </w:rPr>
              <w:t>自动化生产线检修员、调试员</w:t>
            </w:r>
          </w:p>
        </w:tc>
        <w:tc>
          <w:tcPr>
            <w:tcW w:w="3686" w:type="dxa"/>
            <w:tcBorders>
              <w:top w:val="single" w:color="auto" w:sz="4" w:space="0"/>
              <w:left w:val="nil"/>
              <w:bottom w:val="single" w:color="auto" w:sz="4" w:space="0"/>
              <w:right w:val="single" w:color="auto" w:sz="4" w:space="0"/>
            </w:tcBorders>
            <w:vAlign w:val="center"/>
          </w:tcPr>
          <w:p w14:paraId="22BD9403">
            <w:pPr>
              <w:jc w:val="left"/>
              <w:rPr>
                <w:rFonts w:ascii="宋体" w:hAnsi="宋体"/>
                <w:szCs w:val="21"/>
              </w:rPr>
            </w:pPr>
            <w:r>
              <w:rPr>
                <w:rFonts w:hint="eastAsia" w:ascii="宋体" w:hAnsi="宋体"/>
              </w:rPr>
              <w:t>自动化生产线的设计、改造工程师</w:t>
            </w:r>
          </w:p>
        </w:tc>
      </w:tr>
    </w:tbl>
    <w:p w14:paraId="41EEA11D">
      <w:pPr>
        <w:spacing w:line="440" w:lineRule="exact"/>
        <w:ind w:firstLine="481"/>
        <w:rPr>
          <w:rFonts w:ascii="宋体" w:hAnsi="宋体"/>
          <w:b/>
          <w:bCs/>
          <w:sz w:val="24"/>
        </w:rPr>
      </w:pPr>
      <w:r>
        <w:rPr>
          <w:rFonts w:hint="eastAsia" w:ascii="宋体" w:hAnsi="宋体"/>
          <w:b/>
          <w:bCs/>
          <w:sz w:val="24"/>
        </w:rPr>
        <w:t>一、培养目标与规格</w:t>
      </w:r>
    </w:p>
    <w:p w14:paraId="4D898BCD">
      <w:pPr>
        <w:spacing w:line="440" w:lineRule="exact"/>
        <w:ind w:firstLine="481"/>
        <w:rPr>
          <w:rFonts w:ascii="宋体" w:hAnsi="宋体"/>
          <w:sz w:val="24"/>
        </w:rPr>
      </w:pPr>
      <w:r>
        <w:rPr>
          <w:rFonts w:hint="eastAsia" w:ascii="宋体" w:hAnsi="宋体"/>
          <w:sz w:val="24"/>
        </w:rPr>
        <w:t>（一）培养目标</w:t>
      </w:r>
    </w:p>
    <w:p w14:paraId="5866B2BD">
      <w:pPr>
        <w:autoSpaceDE w:val="0"/>
        <w:spacing w:line="440" w:lineRule="exact"/>
        <w:ind w:firstLine="480" w:firstLineChars="200"/>
        <w:rPr>
          <w:rFonts w:ascii="宋体" w:hAnsi="宋体"/>
          <w:sz w:val="24"/>
        </w:rPr>
      </w:pPr>
      <w:r>
        <w:rPr>
          <w:rFonts w:hint="eastAsia" w:ascii="宋体" w:hAnsi="宋体"/>
          <w:sz w:val="24"/>
        </w:rPr>
        <w:t>本专业培养德、智、体、美全面发展，具有良好的科学文化素养、职业素质和创业创新精神，能够适应市场经济需要，掌握机电设备及工业机器人安装、调试、维护方面的专业知识和操作技能，能从事机电设备、工业机器人、自动化生产线的安装调试、操作、销售、维护、编程、调试、维修及应用设计的高素质技术技能人才。</w:t>
      </w:r>
    </w:p>
    <w:p w14:paraId="32A45C71">
      <w:pPr>
        <w:spacing w:line="440" w:lineRule="exact"/>
        <w:ind w:firstLine="480" w:firstLineChars="200"/>
        <w:jc w:val="left"/>
        <w:rPr>
          <w:rFonts w:ascii="宋体" w:hAnsi="宋体"/>
          <w:sz w:val="24"/>
        </w:rPr>
      </w:pPr>
      <w:r>
        <w:rPr>
          <w:rFonts w:hint="eastAsia" w:ascii="宋体" w:hAnsi="宋体"/>
          <w:sz w:val="24"/>
        </w:rPr>
        <w:t>（二）培养规格</w:t>
      </w:r>
    </w:p>
    <w:p w14:paraId="3B89AEE2">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14:paraId="3ADDA2AE">
      <w:pPr>
        <w:spacing w:line="440" w:lineRule="exact"/>
        <w:ind w:firstLine="480" w:firstLineChars="200"/>
        <w:rPr>
          <w:rFonts w:ascii="宋体" w:hAnsi="宋体"/>
          <w:sz w:val="24"/>
        </w:rPr>
      </w:pPr>
      <w:r>
        <w:rPr>
          <w:rFonts w:hint="eastAsia" w:ascii="宋体" w:hAnsi="宋体"/>
          <w:sz w:val="24"/>
        </w:rPr>
        <w:t>1.职业能力</w:t>
      </w:r>
    </w:p>
    <w:p w14:paraId="27AF6487">
      <w:pPr>
        <w:spacing w:line="440" w:lineRule="exact"/>
        <w:ind w:firstLine="480" w:firstLineChars="200"/>
        <w:rPr>
          <w:rFonts w:ascii="宋体" w:hAnsi="宋体"/>
          <w:sz w:val="24"/>
        </w:rPr>
      </w:pPr>
      <w:r>
        <w:rPr>
          <w:rFonts w:hint="eastAsia" w:ascii="宋体" w:hAnsi="宋体"/>
          <w:sz w:val="24"/>
        </w:rPr>
        <w:t>（1）基本素质</w:t>
      </w:r>
    </w:p>
    <w:p w14:paraId="75AD42AA">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14:paraId="766E75EC">
      <w:pPr>
        <w:spacing w:line="440" w:lineRule="exact"/>
        <w:ind w:firstLine="480" w:firstLineChars="200"/>
        <w:textAlignment w:val="baseline"/>
        <w:rPr>
          <w:rFonts w:ascii="宋体" w:hAnsi="宋体"/>
          <w:sz w:val="24"/>
        </w:rPr>
      </w:pPr>
      <w:r>
        <w:rPr>
          <w:rFonts w:hint="eastAsia" w:ascii="宋体" w:hAnsi="宋体"/>
          <w:sz w:val="24"/>
        </w:rPr>
        <w:t>文化素质：具有一定的有语言与文字表达能力及人文素养，具有一定的英语、数学、计算机和企业文化知识等。</w:t>
      </w:r>
    </w:p>
    <w:p w14:paraId="16C844C8">
      <w:pPr>
        <w:spacing w:line="440" w:lineRule="exact"/>
        <w:ind w:firstLine="480" w:firstLineChars="200"/>
        <w:textAlignment w:val="baseline"/>
        <w:rPr>
          <w:rFonts w:ascii="宋体" w:hAnsi="宋体"/>
          <w:sz w:val="24"/>
        </w:rPr>
      </w:pPr>
      <w:r>
        <w:rPr>
          <w:rFonts w:hint="eastAsia" w:ascii="宋体" w:hAnsi="宋体"/>
          <w:sz w:val="24"/>
        </w:rPr>
        <w:t>身心素质：积极参加体育锻炼，养成良好的生活和体育锻炼习惯，达到国家规定的大学生体育锻炼合格标准。具有良好的心理素质，能够经受挫折，良好的人际关系、健全的人格品质。</w:t>
      </w:r>
    </w:p>
    <w:p w14:paraId="67F7D32C">
      <w:pPr>
        <w:spacing w:line="440" w:lineRule="exact"/>
        <w:ind w:firstLine="480" w:firstLineChars="200"/>
        <w:rPr>
          <w:rFonts w:ascii="宋体" w:hAnsi="宋体"/>
          <w:sz w:val="24"/>
        </w:rPr>
      </w:pPr>
      <w:r>
        <w:rPr>
          <w:rFonts w:hint="eastAsia" w:ascii="宋体" w:hAnsi="宋体"/>
          <w:sz w:val="24"/>
        </w:rPr>
        <w:t>创新能力：具有适用机电一体化技术更新和适应新环境的能力，机械设计制造能力，智能系统初步开发能力，PLC实践应用能力。</w:t>
      </w:r>
    </w:p>
    <w:p w14:paraId="79BA3313">
      <w:pPr>
        <w:spacing w:line="440" w:lineRule="exact"/>
        <w:ind w:firstLine="480" w:firstLineChars="200"/>
        <w:rPr>
          <w:rFonts w:ascii="宋体" w:hAnsi="宋体"/>
          <w:sz w:val="24"/>
        </w:rPr>
      </w:pPr>
      <w:r>
        <w:rPr>
          <w:rFonts w:hint="eastAsia" w:ascii="宋体" w:hAnsi="宋体"/>
          <w:sz w:val="24"/>
        </w:rPr>
        <w:t>（2）职业素质</w:t>
      </w:r>
    </w:p>
    <w:p w14:paraId="75F67E55">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14:paraId="39F16B82">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14:paraId="66FDCC5A">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14:paraId="420F4230">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14:paraId="4C687F68">
      <w:pPr>
        <w:spacing w:line="440" w:lineRule="exact"/>
        <w:ind w:firstLine="480" w:firstLineChars="200"/>
        <w:rPr>
          <w:rFonts w:ascii="宋体" w:hAnsi="宋体"/>
          <w:sz w:val="24"/>
        </w:rPr>
      </w:pPr>
      <w:r>
        <w:rPr>
          <w:rFonts w:hint="eastAsia" w:ascii="宋体" w:hAnsi="宋体"/>
          <w:sz w:val="24"/>
        </w:rPr>
        <w:t>2.知识结构</w:t>
      </w:r>
    </w:p>
    <w:p w14:paraId="3D15B1B4">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14:paraId="570C5073">
      <w:pPr>
        <w:spacing w:line="440" w:lineRule="exact"/>
        <w:ind w:firstLine="480" w:firstLineChars="200"/>
        <w:rPr>
          <w:rFonts w:ascii="宋体" w:hAnsi="宋体"/>
          <w:sz w:val="24"/>
        </w:rPr>
      </w:pPr>
      <w:r>
        <w:rPr>
          <w:rFonts w:hint="eastAsia" w:ascii="宋体" w:hAnsi="宋体"/>
          <w:sz w:val="24"/>
        </w:rPr>
        <w:t>（1）掌握心理健康知识、政治理论知识、英语基础应用知识。</w:t>
      </w:r>
    </w:p>
    <w:p w14:paraId="4555874D">
      <w:pPr>
        <w:spacing w:line="440" w:lineRule="exact"/>
        <w:ind w:firstLine="480" w:firstLineChars="200"/>
        <w:rPr>
          <w:rFonts w:ascii="宋体" w:hAnsi="宋体"/>
          <w:sz w:val="24"/>
        </w:rPr>
      </w:pPr>
      <w:r>
        <w:rPr>
          <w:rFonts w:hint="eastAsia" w:ascii="宋体" w:hAnsi="宋体"/>
          <w:sz w:val="24"/>
        </w:rPr>
        <w:t>（2）熟悉本专业所必需的计算机基础知识和网络知识专业基础知识。</w:t>
      </w:r>
    </w:p>
    <w:p w14:paraId="215BF038">
      <w:pPr>
        <w:spacing w:line="440" w:lineRule="exact"/>
        <w:ind w:firstLine="480" w:firstLineChars="200"/>
        <w:rPr>
          <w:rFonts w:ascii="宋体" w:hAnsi="宋体"/>
          <w:sz w:val="24"/>
        </w:rPr>
      </w:pPr>
      <w:r>
        <w:rPr>
          <w:rFonts w:hint="eastAsia" w:ascii="宋体" w:hAnsi="宋体"/>
          <w:sz w:val="24"/>
        </w:rPr>
        <w:t>（3）掌握电工电子技术、单片机原理专业基础知识。</w:t>
      </w:r>
    </w:p>
    <w:p w14:paraId="79380AB3">
      <w:pPr>
        <w:spacing w:line="440" w:lineRule="exact"/>
        <w:ind w:firstLine="480" w:firstLineChars="200"/>
        <w:rPr>
          <w:rFonts w:ascii="宋体" w:hAnsi="宋体"/>
          <w:sz w:val="24"/>
        </w:rPr>
      </w:pPr>
      <w:r>
        <w:rPr>
          <w:rFonts w:hint="eastAsia" w:ascii="宋体" w:hAnsi="宋体"/>
          <w:sz w:val="24"/>
        </w:rPr>
        <w:t>（4）掌握机械制图、机械设计制造等专业基础知识。</w:t>
      </w:r>
    </w:p>
    <w:p w14:paraId="68C0A2D6">
      <w:pPr>
        <w:spacing w:line="440" w:lineRule="exact"/>
        <w:ind w:firstLine="480" w:firstLineChars="200"/>
        <w:rPr>
          <w:rFonts w:ascii="宋体" w:hAnsi="宋体"/>
          <w:sz w:val="24"/>
        </w:rPr>
      </w:pPr>
      <w:r>
        <w:rPr>
          <w:rFonts w:hint="eastAsia" w:ascii="宋体" w:hAnsi="宋体"/>
          <w:sz w:val="24"/>
        </w:rPr>
        <w:t>（5）掌握机电设备的安装与调试专业知识。</w:t>
      </w:r>
    </w:p>
    <w:p w14:paraId="728AC221">
      <w:pPr>
        <w:spacing w:line="440" w:lineRule="exact"/>
        <w:ind w:firstLine="480" w:firstLineChars="200"/>
        <w:rPr>
          <w:rFonts w:ascii="宋体" w:hAnsi="宋体"/>
          <w:sz w:val="24"/>
        </w:rPr>
      </w:pPr>
      <w:r>
        <w:rPr>
          <w:rFonts w:hint="eastAsia" w:ascii="宋体" w:hAnsi="宋体"/>
          <w:sz w:val="24"/>
        </w:rPr>
        <w:t>（6）掌握PLC、工业机器人的应用程序设计专业知识。</w:t>
      </w:r>
    </w:p>
    <w:p w14:paraId="7C248C43">
      <w:pPr>
        <w:spacing w:line="440" w:lineRule="exact"/>
        <w:ind w:firstLine="480" w:firstLineChars="200"/>
        <w:rPr>
          <w:rFonts w:ascii="宋体" w:hAnsi="宋体"/>
          <w:sz w:val="24"/>
        </w:rPr>
      </w:pPr>
      <w:r>
        <w:rPr>
          <w:rFonts w:hint="eastAsia" w:ascii="宋体" w:hAnsi="宋体"/>
          <w:sz w:val="24"/>
        </w:rPr>
        <w:t>3.专业能力</w:t>
      </w:r>
    </w:p>
    <w:p w14:paraId="3244977B">
      <w:pPr>
        <w:spacing w:line="440" w:lineRule="exact"/>
        <w:ind w:firstLine="480" w:firstLineChars="200"/>
        <w:rPr>
          <w:rFonts w:ascii="宋体" w:hAnsi="宋体"/>
          <w:sz w:val="24"/>
        </w:rPr>
      </w:pPr>
      <w:r>
        <w:rPr>
          <w:rFonts w:hint="eastAsia" w:ascii="宋体" w:hAnsi="宋体"/>
          <w:sz w:val="24"/>
        </w:rPr>
        <w:t>（1）具有分析实际应用需求并进行计算机辅助设计与机械部件绘图能力。</w:t>
      </w:r>
    </w:p>
    <w:p w14:paraId="141B03E4">
      <w:pPr>
        <w:spacing w:line="440" w:lineRule="exact"/>
        <w:ind w:firstLine="480" w:firstLineChars="200"/>
        <w:rPr>
          <w:rFonts w:ascii="宋体" w:hAnsi="宋体"/>
          <w:sz w:val="24"/>
        </w:rPr>
      </w:pPr>
      <w:r>
        <w:rPr>
          <w:rFonts w:hint="eastAsia" w:ascii="宋体" w:hAnsi="宋体"/>
          <w:sz w:val="24"/>
        </w:rPr>
        <w:t>（2）具有分析实际应用需求并进行C语言程序设计、单片机设计开发的基本能力。</w:t>
      </w:r>
    </w:p>
    <w:p w14:paraId="0AAEA867">
      <w:pPr>
        <w:spacing w:line="440" w:lineRule="exact"/>
        <w:ind w:firstLine="480" w:firstLineChars="200"/>
        <w:rPr>
          <w:rFonts w:ascii="宋体" w:hAnsi="宋体"/>
          <w:sz w:val="24"/>
        </w:rPr>
      </w:pPr>
      <w:r>
        <w:rPr>
          <w:rFonts w:hint="eastAsia" w:ascii="宋体" w:hAnsi="宋体"/>
          <w:sz w:val="24"/>
        </w:rPr>
        <w:t>（3）具有分析实际应用需求并进行PLC编程和工业机器人编程设计的能力。</w:t>
      </w:r>
    </w:p>
    <w:p w14:paraId="289E71A6">
      <w:pPr>
        <w:spacing w:line="440" w:lineRule="exact"/>
        <w:ind w:firstLine="480" w:firstLineChars="200"/>
        <w:rPr>
          <w:rFonts w:ascii="宋体" w:hAnsi="宋体"/>
          <w:sz w:val="24"/>
        </w:rPr>
      </w:pPr>
      <w:r>
        <w:rPr>
          <w:rFonts w:hint="eastAsia" w:ascii="宋体" w:hAnsi="宋体"/>
          <w:sz w:val="24"/>
        </w:rPr>
        <w:t>（4）具有根据实际应用需求进行机电一体化控制系统的安装、调试、设备故障诊断与维修能力</w:t>
      </w:r>
    </w:p>
    <w:p w14:paraId="7193123A">
      <w:pPr>
        <w:spacing w:line="440" w:lineRule="exact"/>
        <w:ind w:firstLine="480" w:firstLineChars="200"/>
        <w:rPr>
          <w:rFonts w:ascii="宋体" w:hAnsi="宋体"/>
          <w:sz w:val="24"/>
        </w:rPr>
      </w:pPr>
      <w:r>
        <w:rPr>
          <w:rFonts w:hint="eastAsia" w:ascii="宋体" w:hAnsi="宋体"/>
          <w:sz w:val="24"/>
        </w:rPr>
        <w:t>（5）具有根据实际应用需求进行机电设备、工业机器人和自动化生产线操作和维护能力。</w:t>
      </w:r>
    </w:p>
    <w:p w14:paraId="52E76F64">
      <w:pPr>
        <w:spacing w:line="440" w:lineRule="exact"/>
        <w:ind w:firstLine="480" w:firstLineChars="200"/>
        <w:rPr>
          <w:rFonts w:ascii="宋体" w:hAnsi="宋体"/>
          <w:sz w:val="24"/>
        </w:rPr>
      </w:pPr>
      <w:r>
        <w:rPr>
          <w:rFonts w:hint="eastAsia" w:ascii="宋体" w:hAnsi="宋体"/>
          <w:sz w:val="24"/>
        </w:rPr>
        <w:t>（6）具有读懂机器人应用系统的结构安装图和电气原理图能力。</w:t>
      </w:r>
    </w:p>
    <w:p w14:paraId="59A3117B">
      <w:pPr>
        <w:spacing w:line="440" w:lineRule="exact"/>
        <w:ind w:firstLine="480" w:firstLineChars="200"/>
        <w:rPr>
          <w:rFonts w:ascii="宋体" w:hAnsi="宋体"/>
          <w:sz w:val="24"/>
        </w:rPr>
      </w:pPr>
      <w:r>
        <w:rPr>
          <w:rFonts w:hint="eastAsia" w:ascii="宋体" w:hAnsi="宋体"/>
          <w:sz w:val="24"/>
        </w:rPr>
        <w:t>（7）具有维护、保养工业机器人应用系统设备，能排除电气及机械故障的能力。</w:t>
      </w:r>
    </w:p>
    <w:p w14:paraId="60DC61E0">
      <w:pPr>
        <w:spacing w:line="440" w:lineRule="exact"/>
        <w:ind w:firstLine="482" w:firstLineChars="200"/>
        <w:rPr>
          <w:rFonts w:ascii="宋体" w:hAnsi="宋体"/>
          <w:b/>
          <w:bCs/>
          <w:sz w:val="24"/>
        </w:rPr>
      </w:pPr>
      <w:r>
        <w:rPr>
          <w:rFonts w:hint="eastAsia" w:ascii="宋体" w:hAnsi="宋体"/>
          <w:b/>
          <w:bCs/>
          <w:sz w:val="24"/>
        </w:rPr>
        <w:t xml:space="preserve">二、职业证书  </w:t>
      </w:r>
    </w:p>
    <w:p w14:paraId="7F91FB2C">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14:paraId="3E049259">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14:paraId="28387D56">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14:paraId="318FE0BF">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14:paraId="1032C2A1">
      <w:pPr>
        <w:spacing w:line="440" w:lineRule="exact"/>
        <w:ind w:firstLine="480" w:firstLineChars="200"/>
        <w:rPr>
          <w:rFonts w:ascii="宋体" w:hAnsi="宋体"/>
          <w:sz w:val="24"/>
        </w:rPr>
      </w:pPr>
      <w:r>
        <w:rPr>
          <w:rFonts w:hint="eastAsia" w:ascii="宋体" w:hAnsi="宋体"/>
          <w:sz w:val="24"/>
        </w:rPr>
        <w:t>鼓励机电一体化专业的学生在校学习期间通过培训考核，取得下表中一至两项技能证书：</w:t>
      </w:r>
    </w:p>
    <w:p w14:paraId="1165961A">
      <w:pPr>
        <w:spacing w:line="440" w:lineRule="exact"/>
        <w:ind w:firstLine="2361" w:firstLineChars="980"/>
        <w:rPr>
          <w:rFonts w:ascii="宋体" w:hAnsi="宋体"/>
          <w:b/>
          <w:bCs/>
          <w:sz w:val="24"/>
        </w:rPr>
      </w:pPr>
      <w:r>
        <w:rPr>
          <w:rFonts w:hint="eastAsia" w:ascii="宋体" w:hAnsi="宋体"/>
          <w:b/>
          <w:bCs/>
          <w:sz w:val="24"/>
        </w:rPr>
        <w:t>表2 机电一体化技术专业技能资格证书</w:t>
      </w:r>
    </w:p>
    <w:tbl>
      <w:tblPr>
        <w:tblStyle w:val="5"/>
        <w:tblW w:w="8931" w:type="dxa"/>
        <w:tblInd w:w="-34" w:type="dxa"/>
        <w:tblLayout w:type="fixed"/>
        <w:tblCellMar>
          <w:top w:w="0" w:type="dxa"/>
          <w:left w:w="108" w:type="dxa"/>
          <w:bottom w:w="0" w:type="dxa"/>
          <w:right w:w="108" w:type="dxa"/>
        </w:tblCellMar>
      </w:tblPr>
      <w:tblGrid>
        <w:gridCol w:w="709"/>
        <w:gridCol w:w="2037"/>
        <w:gridCol w:w="3188"/>
        <w:gridCol w:w="844"/>
        <w:gridCol w:w="2153"/>
      </w:tblGrid>
      <w:tr w14:paraId="242D7EF5">
        <w:tblPrEx>
          <w:tblCellMar>
            <w:top w:w="0" w:type="dxa"/>
            <w:left w:w="108" w:type="dxa"/>
            <w:bottom w:w="0" w:type="dxa"/>
            <w:right w:w="108" w:type="dxa"/>
          </w:tblCellMar>
        </w:tblPrEx>
        <w:trPr>
          <w:trHeight w:val="382" w:hRule="atLeast"/>
        </w:trPr>
        <w:tc>
          <w:tcPr>
            <w:tcW w:w="709" w:type="dxa"/>
            <w:tcBorders>
              <w:top w:val="single" w:color="auto" w:sz="4" w:space="0"/>
              <w:left w:val="single" w:color="auto" w:sz="4" w:space="0"/>
              <w:bottom w:val="single" w:color="auto" w:sz="4" w:space="0"/>
              <w:right w:val="single" w:color="auto" w:sz="4" w:space="0"/>
            </w:tcBorders>
            <w:vAlign w:val="center"/>
          </w:tcPr>
          <w:p w14:paraId="66ECDF7D">
            <w:pPr>
              <w:jc w:val="center"/>
              <w:rPr>
                <w:rFonts w:ascii="宋体" w:hAnsi="宋体"/>
                <w:szCs w:val="21"/>
              </w:rPr>
            </w:pPr>
            <w:r>
              <w:rPr>
                <w:rFonts w:hint="eastAsia" w:ascii="宋体" w:hAnsi="宋体"/>
              </w:rPr>
              <w:t>序号</w:t>
            </w:r>
          </w:p>
        </w:tc>
        <w:tc>
          <w:tcPr>
            <w:tcW w:w="2037" w:type="dxa"/>
            <w:tcBorders>
              <w:top w:val="single" w:color="auto" w:sz="4" w:space="0"/>
              <w:left w:val="nil"/>
              <w:bottom w:val="single" w:color="auto" w:sz="4" w:space="0"/>
              <w:right w:val="single" w:color="auto" w:sz="4" w:space="0"/>
            </w:tcBorders>
            <w:vAlign w:val="center"/>
          </w:tcPr>
          <w:p w14:paraId="3E942697">
            <w:pPr>
              <w:jc w:val="center"/>
              <w:rPr>
                <w:rFonts w:ascii="宋体" w:hAnsi="宋体"/>
                <w:szCs w:val="21"/>
              </w:rPr>
            </w:pPr>
            <w:r>
              <w:rPr>
                <w:rFonts w:hint="eastAsia" w:ascii="宋体" w:hAnsi="宋体"/>
              </w:rPr>
              <w:t>职业资格证书名称</w:t>
            </w:r>
          </w:p>
        </w:tc>
        <w:tc>
          <w:tcPr>
            <w:tcW w:w="3188" w:type="dxa"/>
            <w:tcBorders>
              <w:top w:val="single" w:color="auto" w:sz="4" w:space="0"/>
              <w:left w:val="nil"/>
              <w:bottom w:val="single" w:color="auto" w:sz="4" w:space="0"/>
              <w:right w:val="single" w:color="auto" w:sz="4" w:space="0"/>
            </w:tcBorders>
            <w:vAlign w:val="center"/>
          </w:tcPr>
          <w:p w14:paraId="254C9502">
            <w:pPr>
              <w:jc w:val="center"/>
              <w:rPr>
                <w:rFonts w:ascii="宋体" w:hAnsi="宋体"/>
                <w:szCs w:val="21"/>
              </w:rPr>
            </w:pPr>
            <w:r>
              <w:rPr>
                <w:rFonts w:hint="eastAsia" w:ascii="宋体" w:hAnsi="宋体"/>
              </w:rPr>
              <w:t>发证单位</w:t>
            </w:r>
          </w:p>
        </w:tc>
        <w:tc>
          <w:tcPr>
            <w:tcW w:w="844" w:type="dxa"/>
            <w:tcBorders>
              <w:top w:val="single" w:color="auto" w:sz="4" w:space="0"/>
              <w:left w:val="nil"/>
              <w:bottom w:val="single" w:color="auto" w:sz="4" w:space="0"/>
              <w:right w:val="single" w:color="auto" w:sz="4" w:space="0"/>
            </w:tcBorders>
            <w:vAlign w:val="center"/>
          </w:tcPr>
          <w:p w14:paraId="7670D8AD">
            <w:pPr>
              <w:jc w:val="center"/>
              <w:rPr>
                <w:rFonts w:ascii="宋体" w:hAnsi="宋体"/>
                <w:szCs w:val="21"/>
              </w:rPr>
            </w:pPr>
            <w:r>
              <w:rPr>
                <w:rFonts w:hint="eastAsia" w:ascii="宋体" w:hAnsi="宋体"/>
              </w:rPr>
              <w:t>等级</w:t>
            </w:r>
          </w:p>
        </w:tc>
        <w:tc>
          <w:tcPr>
            <w:tcW w:w="2153" w:type="dxa"/>
            <w:tcBorders>
              <w:top w:val="single" w:color="auto" w:sz="4" w:space="0"/>
              <w:left w:val="nil"/>
              <w:bottom w:val="single" w:color="auto" w:sz="4" w:space="0"/>
              <w:right w:val="single" w:color="auto" w:sz="4" w:space="0"/>
            </w:tcBorders>
            <w:vAlign w:val="center"/>
          </w:tcPr>
          <w:p w14:paraId="57CFE8FC">
            <w:pPr>
              <w:jc w:val="center"/>
              <w:rPr>
                <w:rFonts w:ascii="宋体" w:hAnsi="宋体"/>
                <w:szCs w:val="21"/>
              </w:rPr>
            </w:pPr>
            <w:r>
              <w:rPr>
                <w:rFonts w:hint="eastAsia" w:ascii="宋体" w:hAnsi="宋体"/>
              </w:rPr>
              <w:t>对应课程</w:t>
            </w:r>
          </w:p>
        </w:tc>
      </w:tr>
      <w:tr w14:paraId="3D7454A8">
        <w:tblPrEx>
          <w:tblCellMar>
            <w:top w:w="0" w:type="dxa"/>
            <w:left w:w="108" w:type="dxa"/>
            <w:bottom w:w="0" w:type="dxa"/>
            <w:right w:w="108" w:type="dxa"/>
          </w:tblCellMar>
        </w:tblPrEx>
        <w:trPr>
          <w:trHeight w:val="359" w:hRule="atLeast"/>
        </w:trPr>
        <w:tc>
          <w:tcPr>
            <w:tcW w:w="709" w:type="dxa"/>
            <w:tcBorders>
              <w:top w:val="single" w:color="auto" w:sz="4" w:space="0"/>
              <w:left w:val="single" w:color="auto" w:sz="4" w:space="0"/>
              <w:bottom w:val="single" w:color="auto" w:sz="4" w:space="0"/>
              <w:right w:val="single" w:color="auto" w:sz="4" w:space="0"/>
            </w:tcBorders>
            <w:vAlign w:val="center"/>
          </w:tcPr>
          <w:p w14:paraId="11199B74">
            <w:pPr>
              <w:jc w:val="center"/>
              <w:rPr>
                <w:rFonts w:ascii="宋体" w:hAnsi="宋体"/>
                <w:szCs w:val="21"/>
              </w:rPr>
            </w:pPr>
            <w:r>
              <w:rPr>
                <w:rFonts w:hint="eastAsia" w:ascii="宋体" w:hAnsi="宋体"/>
              </w:rPr>
              <w:t>1</w:t>
            </w:r>
          </w:p>
        </w:tc>
        <w:tc>
          <w:tcPr>
            <w:tcW w:w="2037" w:type="dxa"/>
            <w:tcBorders>
              <w:top w:val="single" w:color="auto" w:sz="4" w:space="0"/>
              <w:left w:val="nil"/>
              <w:bottom w:val="single" w:color="auto" w:sz="4" w:space="0"/>
              <w:right w:val="single" w:color="auto" w:sz="4" w:space="0"/>
            </w:tcBorders>
            <w:vAlign w:val="center"/>
          </w:tcPr>
          <w:p w14:paraId="18E2D45A">
            <w:pPr>
              <w:jc w:val="center"/>
              <w:rPr>
                <w:rFonts w:ascii="宋体" w:hAnsi="宋体"/>
                <w:szCs w:val="21"/>
              </w:rPr>
            </w:pPr>
            <w:r>
              <w:rPr>
                <w:rFonts w:hint="eastAsia" w:ascii="宋体" w:hAnsi="宋体"/>
              </w:rPr>
              <w:t>CAD工程师</w:t>
            </w:r>
          </w:p>
        </w:tc>
        <w:tc>
          <w:tcPr>
            <w:tcW w:w="3188" w:type="dxa"/>
            <w:tcBorders>
              <w:top w:val="single" w:color="auto" w:sz="4" w:space="0"/>
              <w:left w:val="nil"/>
              <w:bottom w:val="single" w:color="auto" w:sz="4" w:space="0"/>
              <w:right w:val="single" w:color="auto" w:sz="4" w:space="0"/>
            </w:tcBorders>
            <w:vAlign w:val="center"/>
          </w:tcPr>
          <w:p w14:paraId="619FE7B2">
            <w:pPr>
              <w:jc w:val="center"/>
              <w:rPr>
                <w:rFonts w:ascii="宋体" w:hAnsi="宋体"/>
                <w:szCs w:val="21"/>
              </w:rPr>
            </w:pPr>
            <w:r>
              <w:rPr>
                <w:rFonts w:hint="eastAsia" w:ascii="宋体" w:hAnsi="宋体"/>
              </w:rPr>
              <w:t>教育部教育管理信息中心</w:t>
            </w:r>
          </w:p>
        </w:tc>
        <w:tc>
          <w:tcPr>
            <w:tcW w:w="844" w:type="dxa"/>
            <w:tcBorders>
              <w:top w:val="single" w:color="auto" w:sz="4" w:space="0"/>
              <w:left w:val="nil"/>
              <w:bottom w:val="single" w:color="auto" w:sz="4" w:space="0"/>
              <w:right w:val="single" w:color="auto" w:sz="4" w:space="0"/>
            </w:tcBorders>
            <w:vAlign w:val="center"/>
          </w:tcPr>
          <w:p w14:paraId="49C27199">
            <w:pPr>
              <w:jc w:val="center"/>
              <w:rPr>
                <w:rFonts w:ascii="宋体" w:hAnsi="宋体"/>
                <w:szCs w:val="21"/>
              </w:rPr>
            </w:pPr>
            <w:r>
              <w:rPr>
                <w:rFonts w:hint="eastAsia" w:ascii="宋体" w:hAnsi="宋体"/>
              </w:rPr>
              <w:t>中级</w:t>
            </w:r>
          </w:p>
        </w:tc>
        <w:tc>
          <w:tcPr>
            <w:tcW w:w="2153" w:type="dxa"/>
            <w:tcBorders>
              <w:top w:val="single" w:color="auto" w:sz="4" w:space="0"/>
              <w:left w:val="nil"/>
              <w:bottom w:val="single" w:color="auto" w:sz="4" w:space="0"/>
              <w:right w:val="single" w:color="auto" w:sz="4" w:space="0"/>
            </w:tcBorders>
            <w:vAlign w:val="center"/>
          </w:tcPr>
          <w:p w14:paraId="78688B0D">
            <w:pPr>
              <w:jc w:val="center"/>
              <w:rPr>
                <w:rFonts w:ascii="宋体" w:hAnsi="宋体"/>
                <w:szCs w:val="21"/>
              </w:rPr>
            </w:pPr>
            <w:r>
              <w:rPr>
                <w:rFonts w:hint="eastAsia" w:ascii="宋体" w:hAnsi="宋体"/>
              </w:rPr>
              <w:t>机械制图</w:t>
            </w:r>
          </w:p>
        </w:tc>
      </w:tr>
      <w:tr w14:paraId="569B3D6C">
        <w:tblPrEx>
          <w:tblCellMar>
            <w:top w:w="0" w:type="dxa"/>
            <w:left w:w="108" w:type="dxa"/>
            <w:bottom w:w="0" w:type="dxa"/>
            <w:right w:w="108" w:type="dxa"/>
          </w:tblCellMar>
        </w:tblPrEx>
        <w:trPr>
          <w:trHeight w:val="267" w:hRule="atLeast"/>
        </w:trPr>
        <w:tc>
          <w:tcPr>
            <w:tcW w:w="709" w:type="dxa"/>
            <w:tcBorders>
              <w:top w:val="single" w:color="auto" w:sz="4" w:space="0"/>
              <w:left w:val="single" w:color="auto" w:sz="4" w:space="0"/>
              <w:bottom w:val="single" w:color="auto" w:sz="4" w:space="0"/>
              <w:right w:val="single" w:color="auto" w:sz="4" w:space="0"/>
            </w:tcBorders>
            <w:vAlign w:val="center"/>
          </w:tcPr>
          <w:p w14:paraId="468153E3">
            <w:pPr>
              <w:jc w:val="center"/>
              <w:rPr>
                <w:rFonts w:ascii="宋体" w:hAnsi="宋体"/>
                <w:szCs w:val="21"/>
              </w:rPr>
            </w:pPr>
            <w:r>
              <w:rPr>
                <w:rFonts w:hint="eastAsia" w:ascii="宋体" w:hAnsi="宋体"/>
              </w:rPr>
              <w:t>2</w:t>
            </w:r>
          </w:p>
        </w:tc>
        <w:tc>
          <w:tcPr>
            <w:tcW w:w="2037" w:type="dxa"/>
            <w:tcBorders>
              <w:top w:val="single" w:color="auto" w:sz="4" w:space="0"/>
              <w:left w:val="nil"/>
              <w:bottom w:val="single" w:color="auto" w:sz="4" w:space="0"/>
              <w:right w:val="single" w:color="auto" w:sz="4" w:space="0"/>
            </w:tcBorders>
            <w:vAlign w:val="center"/>
          </w:tcPr>
          <w:p w14:paraId="4A5ED756">
            <w:pPr>
              <w:jc w:val="center"/>
              <w:rPr>
                <w:rFonts w:ascii="宋体" w:hAnsi="宋体"/>
                <w:szCs w:val="21"/>
              </w:rPr>
            </w:pPr>
            <w:r>
              <w:rPr>
                <w:rFonts w:hint="eastAsia" w:ascii="宋体" w:hAnsi="宋体"/>
              </w:rPr>
              <w:t>维修电工</w:t>
            </w:r>
          </w:p>
        </w:tc>
        <w:tc>
          <w:tcPr>
            <w:tcW w:w="3188" w:type="dxa"/>
            <w:tcBorders>
              <w:top w:val="single" w:color="auto" w:sz="4" w:space="0"/>
              <w:left w:val="nil"/>
              <w:bottom w:val="single" w:color="auto" w:sz="4" w:space="0"/>
              <w:right w:val="single" w:color="auto" w:sz="4" w:space="0"/>
            </w:tcBorders>
            <w:vAlign w:val="center"/>
          </w:tcPr>
          <w:p w14:paraId="53E1EFE1">
            <w:pPr>
              <w:rPr>
                <w:rFonts w:ascii="宋体" w:hAnsi="宋体"/>
                <w:szCs w:val="21"/>
              </w:rPr>
            </w:pPr>
            <w:r>
              <w:rPr>
                <w:rFonts w:hint="eastAsia" w:ascii="宋体" w:hAnsi="宋体"/>
              </w:rPr>
              <w:t>江门市职业技能鉴定指导中心</w:t>
            </w:r>
          </w:p>
        </w:tc>
        <w:tc>
          <w:tcPr>
            <w:tcW w:w="844" w:type="dxa"/>
            <w:tcBorders>
              <w:top w:val="single" w:color="auto" w:sz="4" w:space="0"/>
              <w:left w:val="nil"/>
              <w:bottom w:val="single" w:color="auto" w:sz="4" w:space="0"/>
              <w:right w:val="single" w:color="auto" w:sz="4" w:space="0"/>
            </w:tcBorders>
            <w:vAlign w:val="center"/>
          </w:tcPr>
          <w:p w14:paraId="62CAD705">
            <w:pPr>
              <w:jc w:val="center"/>
              <w:rPr>
                <w:rFonts w:ascii="宋体" w:hAnsi="宋体"/>
                <w:szCs w:val="21"/>
              </w:rPr>
            </w:pPr>
            <w:r>
              <w:rPr>
                <w:rFonts w:hint="eastAsia" w:ascii="宋体" w:hAnsi="宋体"/>
              </w:rPr>
              <w:t>中级</w:t>
            </w:r>
          </w:p>
        </w:tc>
        <w:tc>
          <w:tcPr>
            <w:tcW w:w="2153" w:type="dxa"/>
            <w:tcBorders>
              <w:top w:val="single" w:color="auto" w:sz="4" w:space="0"/>
              <w:left w:val="nil"/>
              <w:bottom w:val="single" w:color="auto" w:sz="4" w:space="0"/>
              <w:right w:val="single" w:color="auto" w:sz="4" w:space="0"/>
            </w:tcBorders>
            <w:vAlign w:val="center"/>
          </w:tcPr>
          <w:p w14:paraId="01F9BEEB">
            <w:pPr>
              <w:jc w:val="center"/>
              <w:rPr>
                <w:rFonts w:ascii="宋体" w:hAnsi="宋体"/>
              </w:rPr>
            </w:pPr>
            <w:r>
              <w:rPr>
                <w:rFonts w:hint="eastAsia" w:ascii="宋体" w:hAnsi="宋体"/>
              </w:rPr>
              <w:t>电工电子基础</w:t>
            </w:r>
          </w:p>
          <w:p w14:paraId="41A3DE6E">
            <w:pPr>
              <w:jc w:val="center"/>
              <w:rPr>
                <w:rFonts w:ascii="宋体" w:hAnsi="宋体"/>
              </w:rPr>
            </w:pPr>
            <w:r>
              <w:rPr>
                <w:rFonts w:hint="eastAsia" w:ascii="宋体" w:hAnsi="宋体"/>
              </w:rPr>
              <w:t>PLC原理及应用机</w:t>
            </w:r>
          </w:p>
          <w:p w14:paraId="442CD602">
            <w:pPr>
              <w:jc w:val="center"/>
              <w:rPr>
                <w:rFonts w:ascii="宋体" w:hAnsi="宋体"/>
                <w:szCs w:val="21"/>
              </w:rPr>
            </w:pPr>
            <w:r>
              <w:rPr>
                <w:rFonts w:hint="eastAsia" w:ascii="宋体" w:hAnsi="宋体"/>
              </w:rPr>
              <w:t>电设备安装与维修机</w:t>
            </w:r>
          </w:p>
        </w:tc>
      </w:tr>
      <w:tr w14:paraId="0996842E">
        <w:tblPrEx>
          <w:tblCellMar>
            <w:top w:w="0" w:type="dxa"/>
            <w:left w:w="108" w:type="dxa"/>
            <w:bottom w:w="0" w:type="dxa"/>
            <w:right w:w="108" w:type="dxa"/>
          </w:tblCellMar>
        </w:tblPrEx>
        <w:trPr>
          <w:trHeight w:val="267" w:hRule="atLeast"/>
        </w:trPr>
        <w:tc>
          <w:tcPr>
            <w:tcW w:w="709" w:type="dxa"/>
            <w:tcBorders>
              <w:top w:val="single" w:color="auto" w:sz="4" w:space="0"/>
              <w:left w:val="single" w:color="auto" w:sz="4" w:space="0"/>
              <w:bottom w:val="single" w:color="auto" w:sz="4" w:space="0"/>
              <w:right w:val="single" w:color="auto" w:sz="4" w:space="0"/>
            </w:tcBorders>
            <w:vAlign w:val="center"/>
          </w:tcPr>
          <w:p w14:paraId="57233D66">
            <w:pPr>
              <w:jc w:val="center"/>
              <w:rPr>
                <w:rFonts w:ascii="宋体" w:hAnsi="宋体"/>
                <w:szCs w:val="21"/>
              </w:rPr>
            </w:pPr>
            <w:r>
              <w:rPr>
                <w:rFonts w:hint="eastAsia" w:ascii="宋体" w:hAnsi="宋体"/>
              </w:rPr>
              <w:t>3</w:t>
            </w:r>
          </w:p>
        </w:tc>
        <w:tc>
          <w:tcPr>
            <w:tcW w:w="2037" w:type="dxa"/>
            <w:tcBorders>
              <w:top w:val="single" w:color="auto" w:sz="4" w:space="0"/>
              <w:left w:val="nil"/>
              <w:bottom w:val="single" w:color="auto" w:sz="4" w:space="0"/>
              <w:right w:val="single" w:color="auto" w:sz="4" w:space="0"/>
            </w:tcBorders>
            <w:vAlign w:val="center"/>
          </w:tcPr>
          <w:p w14:paraId="3BFE223D">
            <w:pPr>
              <w:jc w:val="center"/>
              <w:rPr>
                <w:rFonts w:ascii="宋体" w:hAnsi="宋体"/>
                <w:szCs w:val="21"/>
              </w:rPr>
            </w:pPr>
            <w:r>
              <w:rPr>
                <w:rFonts w:hint="eastAsia" w:ascii="宋体" w:hAnsi="宋体"/>
              </w:rPr>
              <w:t>PLC应用设计</w:t>
            </w:r>
          </w:p>
        </w:tc>
        <w:tc>
          <w:tcPr>
            <w:tcW w:w="3188" w:type="dxa"/>
            <w:tcBorders>
              <w:top w:val="single" w:color="auto" w:sz="4" w:space="0"/>
              <w:left w:val="nil"/>
              <w:bottom w:val="single" w:color="auto" w:sz="4" w:space="0"/>
              <w:right w:val="single" w:color="auto" w:sz="4" w:space="0"/>
            </w:tcBorders>
            <w:vAlign w:val="center"/>
          </w:tcPr>
          <w:p w14:paraId="6DEECA77">
            <w:pPr>
              <w:jc w:val="center"/>
              <w:rPr>
                <w:rFonts w:ascii="宋体" w:hAnsi="宋体"/>
                <w:szCs w:val="21"/>
              </w:rPr>
            </w:pPr>
            <w:r>
              <w:rPr>
                <w:rFonts w:hint="eastAsia" w:ascii="宋体" w:hAnsi="宋体"/>
              </w:rPr>
              <w:t>工业和信息化部人才交流中心</w:t>
            </w:r>
          </w:p>
        </w:tc>
        <w:tc>
          <w:tcPr>
            <w:tcW w:w="844" w:type="dxa"/>
            <w:tcBorders>
              <w:top w:val="single" w:color="auto" w:sz="4" w:space="0"/>
              <w:left w:val="nil"/>
              <w:bottom w:val="single" w:color="auto" w:sz="4" w:space="0"/>
              <w:right w:val="single" w:color="auto" w:sz="4" w:space="0"/>
            </w:tcBorders>
            <w:vAlign w:val="center"/>
          </w:tcPr>
          <w:p w14:paraId="0BF2E62F">
            <w:pPr>
              <w:jc w:val="center"/>
              <w:rPr>
                <w:rFonts w:ascii="宋体" w:hAnsi="宋体"/>
                <w:szCs w:val="21"/>
              </w:rPr>
            </w:pPr>
            <w:r>
              <w:rPr>
                <w:rFonts w:hint="eastAsia" w:ascii="宋体" w:hAnsi="宋体"/>
              </w:rPr>
              <w:t>中级</w:t>
            </w:r>
          </w:p>
        </w:tc>
        <w:tc>
          <w:tcPr>
            <w:tcW w:w="2153" w:type="dxa"/>
            <w:tcBorders>
              <w:top w:val="single" w:color="auto" w:sz="4" w:space="0"/>
              <w:left w:val="nil"/>
              <w:bottom w:val="single" w:color="auto" w:sz="4" w:space="0"/>
              <w:right w:val="single" w:color="auto" w:sz="4" w:space="0"/>
            </w:tcBorders>
            <w:vAlign w:val="center"/>
          </w:tcPr>
          <w:p w14:paraId="17441B3D">
            <w:pPr>
              <w:jc w:val="center"/>
              <w:rPr>
                <w:rFonts w:ascii="宋体" w:hAnsi="宋体"/>
              </w:rPr>
            </w:pPr>
            <w:r>
              <w:rPr>
                <w:rFonts w:hint="eastAsia" w:ascii="宋体" w:hAnsi="宋体"/>
              </w:rPr>
              <w:t>PLC原理及应用机</w:t>
            </w:r>
          </w:p>
          <w:p w14:paraId="6496FBB2">
            <w:pPr>
              <w:jc w:val="center"/>
              <w:rPr>
                <w:rFonts w:ascii="宋体" w:hAnsi="宋体"/>
                <w:szCs w:val="21"/>
              </w:rPr>
            </w:pPr>
            <w:r>
              <w:rPr>
                <w:rFonts w:hint="eastAsia" w:ascii="宋体" w:hAnsi="宋体"/>
              </w:rPr>
              <w:t>电设备安装与维修</w:t>
            </w:r>
          </w:p>
        </w:tc>
      </w:tr>
      <w:tr w14:paraId="16675951">
        <w:tblPrEx>
          <w:tblCellMar>
            <w:top w:w="0" w:type="dxa"/>
            <w:left w:w="108" w:type="dxa"/>
            <w:bottom w:w="0" w:type="dxa"/>
            <w:right w:w="108" w:type="dxa"/>
          </w:tblCellMar>
        </w:tblPrEx>
        <w:trPr>
          <w:trHeight w:val="267" w:hRule="atLeast"/>
        </w:trPr>
        <w:tc>
          <w:tcPr>
            <w:tcW w:w="709" w:type="dxa"/>
            <w:tcBorders>
              <w:top w:val="single" w:color="auto" w:sz="4" w:space="0"/>
              <w:left w:val="single" w:color="auto" w:sz="4" w:space="0"/>
              <w:bottom w:val="single" w:color="auto" w:sz="4" w:space="0"/>
              <w:right w:val="single" w:color="auto" w:sz="4" w:space="0"/>
            </w:tcBorders>
            <w:vAlign w:val="center"/>
          </w:tcPr>
          <w:p w14:paraId="7C22266C">
            <w:pPr>
              <w:jc w:val="center"/>
              <w:rPr>
                <w:rFonts w:ascii="宋体" w:hAnsi="宋体"/>
                <w:szCs w:val="21"/>
              </w:rPr>
            </w:pPr>
            <w:r>
              <w:rPr>
                <w:rFonts w:hint="eastAsia" w:ascii="宋体" w:hAnsi="宋体"/>
              </w:rPr>
              <w:t>4</w:t>
            </w:r>
          </w:p>
        </w:tc>
        <w:tc>
          <w:tcPr>
            <w:tcW w:w="2037" w:type="dxa"/>
            <w:tcBorders>
              <w:top w:val="single" w:color="auto" w:sz="4" w:space="0"/>
              <w:left w:val="nil"/>
              <w:bottom w:val="single" w:color="auto" w:sz="4" w:space="0"/>
              <w:right w:val="single" w:color="auto" w:sz="4" w:space="0"/>
            </w:tcBorders>
            <w:vAlign w:val="center"/>
          </w:tcPr>
          <w:p w14:paraId="7E7D8353">
            <w:pPr>
              <w:widowControl/>
              <w:jc w:val="left"/>
              <w:rPr>
                <w:rFonts w:ascii="宋体" w:hAnsi="宋体"/>
                <w:szCs w:val="21"/>
              </w:rPr>
            </w:pPr>
            <w:r>
              <w:rPr>
                <w:rFonts w:hint="eastAsia" w:ascii="宋体" w:hAnsi="宋体"/>
                <w:kern w:val="0"/>
              </w:rPr>
              <w:t>机器人应用工程师</w:t>
            </w:r>
          </w:p>
        </w:tc>
        <w:tc>
          <w:tcPr>
            <w:tcW w:w="3188" w:type="dxa"/>
            <w:tcBorders>
              <w:top w:val="single" w:color="auto" w:sz="4" w:space="0"/>
              <w:left w:val="nil"/>
              <w:bottom w:val="single" w:color="auto" w:sz="4" w:space="0"/>
              <w:right w:val="single" w:color="auto" w:sz="4" w:space="0"/>
            </w:tcBorders>
            <w:vAlign w:val="center"/>
          </w:tcPr>
          <w:p w14:paraId="342D305E">
            <w:pPr>
              <w:jc w:val="center"/>
              <w:rPr>
                <w:rFonts w:ascii="宋体" w:hAnsi="宋体"/>
                <w:szCs w:val="21"/>
              </w:rPr>
            </w:pPr>
            <w:r>
              <w:rPr>
                <w:rFonts w:hint="eastAsia" w:ascii="宋体" w:hAnsi="宋体"/>
              </w:rPr>
              <w:t>工业和信息化部人才交流中心</w:t>
            </w:r>
          </w:p>
        </w:tc>
        <w:tc>
          <w:tcPr>
            <w:tcW w:w="844" w:type="dxa"/>
            <w:tcBorders>
              <w:top w:val="single" w:color="auto" w:sz="4" w:space="0"/>
              <w:left w:val="nil"/>
              <w:bottom w:val="single" w:color="auto" w:sz="4" w:space="0"/>
              <w:right w:val="single" w:color="auto" w:sz="4" w:space="0"/>
            </w:tcBorders>
            <w:vAlign w:val="center"/>
          </w:tcPr>
          <w:p w14:paraId="0843B0FA">
            <w:pPr>
              <w:jc w:val="center"/>
              <w:rPr>
                <w:rFonts w:ascii="宋体" w:hAnsi="宋体"/>
                <w:szCs w:val="21"/>
              </w:rPr>
            </w:pPr>
            <w:r>
              <w:rPr>
                <w:rFonts w:hint="eastAsia" w:ascii="宋体" w:hAnsi="宋体"/>
              </w:rPr>
              <w:t>中级</w:t>
            </w:r>
          </w:p>
        </w:tc>
        <w:tc>
          <w:tcPr>
            <w:tcW w:w="2153" w:type="dxa"/>
            <w:tcBorders>
              <w:top w:val="single" w:color="auto" w:sz="4" w:space="0"/>
              <w:left w:val="nil"/>
              <w:bottom w:val="single" w:color="auto" w:sz="4" w:space="0"/>
              <w:right w:val="single" w:color="auto" w:sz="4" w:space="0"/>
            </w:tcBorders>
            <w:vAlign w:val="center"/>
          </w:tcPr>
          <w:p w14:paraId="4093B01C">
            <w:pPr>
              <w:rPr>
                <w:rFonts w:ascii="宋体" w:hAnsi="宋体"/>
                <w:szCs w:val="21"/>
              </w:rPr>
            </w:pPr>
            <w:r>
              <w:rPr>
                <w:rFonts w:hint="eastAsia" w:ascii="宋体" w:hAnsi="宋体"/>
              </w:rPr>
              <w:t>工业机器人编程与调试</w:t>
            </w:r>
          </w:p>
        </w:tc>
      </w:tr>
    </w:tbl>
    <w:p w14:paraId="6958BC55">
      <w:pPr>
        <w:spacing w:line="440" w:lineRule="exact"/>
        <w:rPr>
          <w:rFonts w:hint="eastAsia" w:ascii="宋体" w:hAnsi="宋体"/>
          <w:b/>
          <w:bCs/>
          <w:sz w:val="24"/>
        </w:rPr>
      </w:pPr>
    </w:p>
    <w:p w14:paraId="0D058228">
      <w:pPr>
        <w:spacing w:line="440" w:lineRule="exact"/>
        <w:rPr>
          <w:rFonts w:hint="eastAsia" w:ascii="宋体" w:hAnsi="宋体"/>
          <w:b/>
          <w:bCs/>
          <w:sz w:val="24"/>
        </w:rPr>
      </w:pPr>
    </w:p>
    <w:p w14:paraId="67815594">
      <w:pPr>
        <w:spacing w:line="440" w:lineRule="exact"/>
        <w:rPr>
          <w:rFonts w:hint="eastAsia" w:ascii="宋体" w:hAnsi="宋体"/>
          <w:b/>
          <w:bCs/>
          <w:sz w:val="24"/>
        </w:rPr>
      </w:pPr>
    </w:p>
    <w:p w14:paraId="0BBDACA2">
      <w:pPr>
        <w:spacing w:line="440" w:lineRule="exact"/>
        <w:rPr>
          <w:rFonts w:hint="eastAsia" w:ascii="宋体" w:hAnsi="宋体"/>
          <w:b/>
          <w:bCs/>
          <w:sz w:val="24"/>
        </w:rPr>
      </w:pPr>
    </w:p>
    <w:p w14:paraId="54F5204F">
      <w:pPr>
        <w:spacing w:line="440" w:lineRule="exact"/>
        <w:rPr>
          <w:rFonts w:hint="eastAsia" w:ascii="宋体" w:hAnsi="宋体"/>
          <w:b/>
          <w:bCs/>
          <w:sz w:val="24"/>
        </w:rPr>
      </w:pPr>
    </w:p>
    <w:p w14:paraId="261E2DC8">
      <w:pPr>
        <w:spacing w:line="440" w:lineRule="exact"/>
        <w:rPr>
          <w:rFonts w:hint="eastAsia" w:ascii="宋体" w:hAnsi="宋体"/>
          <w:b/>
          <w:bCs/>
          <w:sz w:val="24"/>
        </w:rPr>
      </w:pPr>
    </w:p>
    <w:p w14:paraId="4DB16F8D">
      <w:pPr>
        <w:spacing w:line="440" w:lineRule="exact"/>
        <w:rPr>
          <w:rFonts w:hint="eastAsia" w:ascii="宋体" w:hAnsi="宋体"/>
          <w:b/>
          <w:bCs/>
          <w:sz w:val="24"/>
        </w:rPr>
      </w:pPr>
    </w:p>
    <w:p w14:paraId="2E742962">
      <w:pPr>
        <w:spacing w:line="440" w:lineRule="exact"/>
        <w:rPr>
          <w:rFonts w:hint="eastAsia" w:ascii="宋体" w:hAnsi="宋体"/>
          <w:b/>
          <w:bCs/>
          <w:sz w:val="24"/>
        </w:rPr>
      </w:pPr>
    </w:p>
    <w:p w14:paraId="38ED712D">
      <w:pPr>
        <w:spacing w:line="440" w:lineRule="exact"/>
        <w:rPr>
          <w:rFonts w:hint="eastAsia" w:ascii="宋体" w:hAnsi="宋体"/>
          <w:b/>
          <w:bCs/>
          <w:sz w:val="24"/>
        </w:rPr>
      </w:pPr>
    </w:p>
    <w:p w14:paraId="34A09CB0">
      <w:pPr>
        <w:spacing w:line="440" w:lineRule="exact"/>
        <w:rPr>
          <w:rFonts w:hint="eastAsia" w:ascii="宋体" w:hAnsi="宋体"/>
          <w:b/>
          <w:bCs/>
          <w:sz w:val="24"/>
        </w:rPr>
      </w:pPr>
    </w:p>
    <w:p w14:paraId="62B4C163">
      <w:pPr>
        <w:spacing w:line="440" w:lineRule="exact"/>
        <w:rPr>
          <w:rFonts w:hint="eastAsia" w:ascii="宋体" w:hAnsi="宋体"/>
          <w:b/>
          <w:bCs/>
          <w:sz w:val="24"/>
        </w:rPr>
      </w:pPr>
    </w:p>
    <w:p w14:paraId="12A42E5E">
      <w:pPr>
        <w:spacing w:line="440" w:lineRule="exact"/>
        <w:rPr>
          <w:rFonts w:hint="eastAsia" w:ascii="宋体" w:hAnsi="宋体"/>
          <w:b/>
          <w:bCs/>
          <w:sz w:val="24"/>
        </w:rPr>
      </w:pPr>
    </w:p>
    <w:p w14:paraId="46E87A37">
      <w:pPr>
        <w:spacing w:line="440" w:lineRule="exact"/>
        <w:rPr>
          <w:rFonts w:hint="eastAsia" w:ascii="宋体" w:hAnsi="宋体"/>
          <w:b/>
          <w:bCs/>
          <w:sz w:val="24"/>
        </w:rPr>
      </w:pPr>
    </w:p>
    <w:p w14:paraId="6C34E1AD">
      <w:pPr>
        <w:spacing w:line="440" w:lineRule="exact"/>
        <w:rPr>
          <w:rFonts w:hint="eastAsia" w:ascii="宋体" w:hAnsi="宋体"/>
          <w:b/>
          <w:bCs/>
          <w:sz w:val="24"/>
        </w:rPr>
      </w:pPr>
    </w:p>
    <w:p w14:paraId="287438DD">
      <w:pPr>
        <w:spacing w:line="440" w:lineRule="exact"/>
        <w:rPr>
          <w:rFonts w:hint="eastAsia" w:ascii="宋体" w:hAnsi="宋体"/>
          <w:b/>
          <w:bCs/>
          <w:sz w:val="24"/>
        </w:rPr>
      </w:pPr>
    </w:p>
    <w:p w14:paraId="2BB9DB62">
      <w:pPr>
        <w:spacing w:line="440" w:lineRule="exact"/>
        <w:ind w:firstLine="482" w:firstLineChars="200"/>
        <w:rPr>
          <w:rFonts w:hint="eastAsia" w:ascii="宋体" w:hAnsi="宋体"/>
          <w:b/>
          <w:bCs/>
          <w:sz w:val="24"/>
        </w:rPr>
      </w:pPr>
      <w:r>
        <w:rPr>
          <w:rFonts w:hint="eastAsia" w:ascii="宋体" w:hAnsi="宋体"/>
          <w:b/>
          <w:bCs/>
          <w:sz w:val="24"/>
        </w:rPr>
        <w:t>二、课程体系</w:t>
      </w:r>
    </w:p>
    <w:p w14:paraId="6DF264CE">
      <w:pPr>
        <w:spacing w:line="440" w:lineRule="exact"/>
        <w:ind w:firstLine="480" w:firstLineChars="200"/>
        <w:rPr>
          <w:rFonts w:hint="eastAsia" w:ascii="宋体" w:hAnsi="宋体"/>
          <w:sz w:val="24"/>
        </w:rPr>
      </w:pPr>
      <w:r>
        <w:rPr>
          <w:rFonts w:hint="eastAsia" w:ascii="宋体" w:hAnsi="宋体"/>
          <w:sz w:val="24"/>
        </w:rPr>
        <w:t>（一）课程体系</w:t>
      </w:r>
    </w:p>
    <w:p w14:paraId="7E3E25EC">
      <w:pPr>
        <w:spacing w:line="440" w:lineRule="exact"/>
        <w:ind w:left="210"/>
        <w:rPr>
          <w:rFonts w:hint="eastAsia" w:ascii="宋体" w:hAnsi="宋体"/>
          <w:sz w:val="24"/>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201930</wp:posOffset>
                </wp:positionV>
                <wp:extent cx="3408045" cy="1718945"/>
                <wp:effectExtent l="13335" t="8255" r="7620" b="635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3408045" cy="1718945"/>
                        </a:xfrm>
                        <a:prstGeom prst="rect">
                          <a:avLst/>
                        </a:prstGeom>
                        <a:solidFill>
                          <a:srgbClr val="FFFFFF"/>
                        </a:solidFill>
                        <a:ln w="9525" cmpd="sng">
                          <a:solidFill>
                            <a:srgbClr val="000000"/>
                          </a:solidFill>
                          <a:miter lim="800000"/>
                        </a:ln>
                      </wps:spPr>
                      <wps:txbx>
                        <w:txbxContent>
                          <w:p w14:paraId="30E4EA61">
                            <w:pPr>
                              <w:rPr>
                                <w:rFonts w:hint="eastAsia" w:ascii="宋体" w:hAnsi="宋体" w:cs="宋体"/>
                                <w:color w:val="000000"/>
                                <w:kern w:val="0"/>
                                <w:sz w:val="20"/>
                                <w:szCs w:val="20"/>
                              </w:rPr>
                            </w:pPr>
                            <w:r>
                              <w:rPr>
                                <w:rFonts w:hint="eastAsia" w:ascii="宋体" w:hAnsi="宋体" w:cs="宋体"/>
                                <w:color w:val="000000"/>
                                <w:kern w:val="0"/>
                                <w:sz w:val="20"/>
                                <w:szCs w:val="20"/>
                              </w:rPr>
                              <w:t xml:space="preserve">1. </w:t>
                            </w:r>
                            <w:r>
                              <w:rPr>
                                <w:rFonts w:hint="eastAsia" w:ascii="宋体" w:hAnsi="宋体" w:cs="宋体"/>
                                <w:color w:val="000000"/>
                                <w:kern w:val="0"/>
                                <w:sz w:val="20"/>
                                <w:szCs w:val="20"/>
                                <w:lang w:eastAsia="zh-CN"/>
                              </w:rPr>
                              <w:t>思想道德与法治</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14:paraId="132551BE">
                            <w:pPr>
                              <w:rPr>
                                <w:rFonts w:hint="eastAsia" w:ascii="宋体" w:hAnsi="宋体" w:cs="宋体"/>
                                <w:color w:val="000000"/>
                                <w:kern w:val="0"/>
                                <w:sz w:val="20"/>
                                <w:szCs w:val="20"/>
                              </w:rPr>
                            </w:pPr>
                            <w:r>
                              <w:rPr>
                                <w:rFonts w:hint="eastAsia" w:ascii="宋体" w:hAnsi="宋体" w:cs="宋体"/>
                                <w:color w:val="000000"/>
                                <w:kern w:val="0"/>
                                <w:sz w:val="20"/>
                                <w:szCs w:val="20"/>
                              </w:rPr>
                              <w:t>2. 形势与政策（1学分，考查）</w:t>
                            </w:r>
                          </w:p>
                          <w:p w14:paraId="0CE81A19">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14:paraId="3E826A65">
                            <w:pPr>
                              <w:rPr>
                                <w:rFonts w:hint="eastAsia"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14:paraId="3F08CC67">
                            <w:pPr>
                              <w:rPr>
                                <w:rFonts w:hint="eastAsia" w:ascii="宋体" w:hAnsi="宋体" w:cs="宋体"/>
                                <w:color w:val="000000"/>
                                <w:kern w:val="0"/>
                                <w:sz w:val="20"/>
                                <w:szCs w:val="20"/>
                              </w:rPr>
                            </w:pPr>
                            <w:r>
                              <w:rPr>
                                <w:rFonts w:hint="eastAsia" w:ascii="宋体" w:hAnsi="宋体" w:cs="宋体"/>
                                <w:color w:val="000000"/>
                                <w:kern w:val="0"/>
                                <w:sz w:val="20"/>
                                <w:szCs w:val="20"/>
                              </w:rPr>
                              <w:t>5. 计算机应用基础（5学分、考试）</w:t>
                            </w:r>
                          </w:p>
                          <w:p w14:paraId="24D39567">
                            <w:pPr>
                              <w:rPr>
                                <w:rFonts w:hint="eastAsia" w:ascii="宋体" w:hAnsi="宋体" w:cs="宋体"/>
                                <w:color w:val="000000"/>
                                <w:kern w:val="0"/>
                                <w:sz w:val="20"/>
                                <w:szCs w:val="20"/>
                              </w:rPr>
                            </w:pPr>
                            <w:r>
                              <w:rPr>
                                <w:rFonts w:hint="eastAsia" w:ascii="宋体" w:hAnsi="宋体" w:cs="宋体"/>
                                <w:color w:val="000000"/>
                                <w:kern w:val="0"/>
                                <w:sz w:val="20"/>
                                <w:szCs w:val="20"/>
                              </w:rPr>
                              <w:t>6. 大学英语Ⅰ、Ⅱ（6学分、考试）</w:t>
                            </w:r>
                          </w:p>
                          <w:p w14:paraId="4267317A">
                            <w:pPr>
                              <w:rPr>
                                <w:rFonts w:hint="eastAsia" w:ascii="宋体" w:hAnsi="宋体" w:cs="宋体"/>
                                <w:color w:val="000000"/>
                                <w:kern w:val="0"/>
                                <w:sz w:val="20"/>
                                <w:szCs w:val="20"/>
                              </w:rPr>
                            </w:pPr>
                            <w:r>
                              <w:rPr>
                                <w:rFonts w:hint="eastAsia" w:ascii="宋体" w:hAnsi="宋体" w:cs="宋体"/>
                                <w:color w:val="000000"/>
                                <w:kern w:val="0"/>
                                <w:sz w:val="20"/>
                                <w:szCs w:val="20"/>
                              </w:rPr>
                              <w:t>7. 心理健康（4学分、考查）</w:t>
                            </w:r>
                          </w:p>
                          <w:p w14:paraId="1D893EB0">
                            <w:pPr>
                              <w:jc w:val="left"/>
                              <w:rPr>
                                <w:rFonts w:ascii="宋体" w:hAnsi="宋体" w:cs="宋体"/>
                                <w:color w:val="000000"/>
                                <w:kern w:val="0"/>
                                <w:sz w:val="20"/>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3.55pt;margin-top:15.9pt;height:135.35pt;width:268.35pt;z-index:251660288;mso-width-relative:page;mso-height-relative:page;" fillcolor="#FFFFFF" filled="t" stroked="t" coordsize="21600,21600" o:gfxdata="UEsDBAoAAAAAAIdO4kAAAAAAAAAAAAAAAAAEAAAAZHJzL1BLAwQUAAAACACHTuJA4gWuUNgAAAAK&#10;AQAADwAAAGRycy9kb3ducmV2LnhtbE2PQU/DMAyF70j8h8hIXBBLuo6tlKY7IIHgNgaCa9Z4bUXj&#10;lCTrxr/HnOD2bD89f69an9wgJgyx96QhmykQSI23PbUa3l4frgsQMRmyZvCEGr4xwro+P6tMaf2R&#10;XnDaplZwCMXSaOhSGkspY9OhM3HmRyS+7X1wJvEYWmmDOXK4G+RcqaV0pif+0JkR7ztsPrcHp6FY&#10;PE0f8TnfvDfL/XCbrlbT41fQ+vIiU3cgEp7Snxl+8Rkdamba+QPZKAYN+WKVsZVFxhXYUBQ5ix0v&#10;1PwGZF3J/xXqH1BLAwQUAAAACACHTuJAxvZ+dkgCAACVBAAADgAAAGRycy9lMm9Eb2MueG1srVTN&#10;btQwEL4j8Q6W7zTZZUu3q81WZasipPIjFR7A6ziJhe0xY+8m5QHgDThx4c5z7XMwcdKyFJB6IAfL&#10;Y4+/mfm+mSzPOmvYTmHQ4Ao+Oco5U05CqV1d8PfvLp/MOQtRuFIYcKrgNyrws9XjR8vWL9QUGjCl&#10;QkYgLixaX/AmRr/IsiAbZUU4Aq8cXVaAVkQysc5KFC2hW5NN8/xZ1gKWHkGqEOj0YrjkIyI+BBCq&#10;Skt1AXJrlYsDKiojIpUUGu0DX6Vsq0rJ+KaqgorMFJwqjWmlILTf9Gu2WopFjcI3Wo4piIekcK8m&#10;K7SjoHdQFyIKtkX9B5TVEiFAFY8k2GwoJDFCVUzye9xcN8KrVAtRHfwd6eH/wcrXu7fIdFnw6Qln&#10;TlhSfP/1y/7bj/33z4zOiKDWhwX5XXvyjN1z6KhtUrHBX4H8EJiDdSNcrc4RoW2UKCnBSf8yO3g6&#10;4IQeZNO+gpICiW2EBNRVaHv2iA9G6CTOzZ04qotM0uHTWT7PZ8ecSbqbnEzmp2T0McTi9rnHEF8o&#10;sKzfFBxJ/QQvdlchDq63Ln20AEaXl9qYZGC9WRtkO0Gdcpm+Ef03N+NYW/DT42mfiPXEW3D1QMY/&#10;0fL0/Q3N6kizZLQt+PzQybiRu56ugbjYbbpRiw2UN8QiwtDNNMu0aQA/cdZSJ1NKH7cCFWfmpSMl&#10;TiezWd/6yZgdn0zJwMObzeGNcJKgCh45G7brOIzL1qOuG4o0aO/gnNSrdOK1l3nIasybujUpM05W&#10;Pw6HdvL69TdZ/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iBa5Q2AAAAAoBAAAPAAAAAAAAAAEA&#10;IAAAACIAAABkcnMvZG93bnJldi54bWxQSwECFAAUAAAACACHTuJAxvZ+dkgCAACVBAAADgAAAAAA&#10;AAABACAAAAAnAQAAZHJzL2Uyb0RvYy54bWxQSwUGAAAAAAYABgBZAQAA4QUAAAAA&#10;">
                <v:fill on="t" focussize="0,0"/>
                <v:stroke color="#000000" miterlimit="8" joinstyle="miter"/>
                <v:imagedata o:title=""/>
                <o:lock v:ext="edit" aspectratio="f"/>
                <v:textbox>
                  <w:txbxContent>
                    <w:p w14:paraId="30E4EA61">
                      <w:pPr>
                        <w:rPr>
                          <w:rFonts w:hint="eastAsia" w:ascii="宋体" w:hAnsi="宋体" w:cs="宋体"/>
                          <w:color w:val="000000"/>
                          <w:kern w:val="0"/>
                          <w:sz w:val="20"/>
                          <w:szCs w:val="20"/>
                        </w:rPr>
                      </w:pPr>
                      <w:r>
                        <w:rPr>
                          <w:rFonts w:hint="eastAsia" w:ascii="宋体" w:hAnsi="宋体" w:cs="宋体"/>
                          <w:color w:val="000000"/>
                          <w:kern w:val="0"/>
                          <w:sz w:val="20"/>
                          <w:szCs w:val="20"/>
                        </w:rPr>
                        <w:t xml:space="preserve">1. </w:t>
                      </w:r>
                      <w:r>
                        <w:rPr>
                          <w:rFonts w:hint="eastAsia" w:ascii="宋体" w:hAnsi="宋体" w:cs="宋体"/>
                          <w:color w:val="000000"/>
                          <w:kern w:val="0"/>
                          <w:sz w:val="20"/>
                          <w:szCs w:val="20"/>
                          <w:lang w:eastAsia="zh-CN"/>
                        </w:rPr>
                        <w:t>思想道德与法治</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14:paraId="132551BE">
                      <w:pPr>
                        <w:rPr>
                          <w:rFonts w:hint="eastAsia" w:ascii="宋体" w:hAnsi="宋体" w:cs="宋体"/>
                          <w:color w:val="000000"/>
                          <w:kern w:val="0"/>
                          <w:sz w:val="20"/>
                          <w:szCs w:val="20"/>
                        </w:rPr>
                      </w:pPr>
                      <w:r>
                        <w:rPr>
                          <w:rFonts w:hint="eastAsia" w:ascii="宋体" w:hAnsi="宋体" w:cs="宋体"/>
                          <w:color w:val="000000"/>
                          <w:kern w:val="0"/>
                          <w:sz w:val="20"/>
                          <w:szCs w:val="20"/>
                        </w:rPr>
                        <w:t>2. 形势与政策（1学分，考查）</w:t>
                      </w:r>
                    </w:p>
                    <w:p w14:paraId="0CE81A19">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14:paraId="3E826A65">
                      <w:pPr>
                        <w:rPr>
                          <w:rFonts w:hint="eastAsia"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14:paraId="3F08CC67">
                      <w:pPr>
                        <w:rPr>
                          <w:rFonts w:hint="eastAsia" w:ascii="宋体" w:hAnsi="宋体" w:cs="宋体"/>
                          <w:color w:val="000000"/>
                          <w:kern w:val="0"/>
                          <w:sz w:val="20"/>
                          <w:szCs w:val="20"/>
                        </w:rPr>
                      </w:pPr>
                      <w:r>
                        <w:rPr>
                          <w:rFonts w:hint="eastAsia" w:ascii="宋体" w:hAnsi="宋体" w:cs="宋体"/>
                          <w:color w:val="000000"/>
                          <w:kern w:val="0"/>
                          <w:sz w:val="20"/>
                          <w:szCs w:val="20"/>
                        </w:rPr>
                        <w:t>5. 计算机应用基础（5学分、考试）</w:t>
                      </w:r>
                    </w:p>
                    <w:p w14:paraId="24D39567">
                      <w:pPr>
                        <w:rPr>
                          <w:rFonts w:hint="eastAsia" w:ascii="宋体" w:hAnsi="宋体" w:cs="宋体"/>
                          <w:color w:val="000000"/>
                          <w:kern w:val="0"/>
                          <w:sz w:val="20"/>
                          <w:szCs w:val="20"/>
                        </w:rPr>
                      </w:pPr>
                      <w:r>
                        <w:rPr>
                          <w:rFonts w:hint="eastAsia" w:ascii="宋体" w:hAnsi="宋体" w:cs="宋体"/>
                          <w:color w:val="000000"/>
                          <w:kern w:val="0"/>
                          <w:sz w:val="20"/>
                          <w:szCs w:val="20"/>
                        </w:rPr>
                        <w:t>6. 大学英语Ⅰ、Ⅱ（6学分、考试）</w:t>
                      </w:r>
                    </w:p>
                    <w:p w14:paraId="4267317A">
                      <w:pPr>
                        <w:rPr>
                          <w:rFonts w:hint="eastAsia" w:ascii="宋体" w:hAnsi="宋体" w:cs="宋体"/>
                          <w:color w:val="000000"/>
                          <w:kern w:val="0"/>
                          <w:sz w:val="20"/>
                          <w:szCs w:val="20"/>
                        </w:rPr>
                      </w:pPr>
                      <w:r>
                        <w:rPr>
                          <w:rFonts w:hint="eastAsia" w:ascii="宋体" w:hAnsi="宋体" w:cs="宋体"/>
                          <w:color w:val="000000"/>
                          <w:kern w:val="0"/>
                          <w:sz w:val="20"/>
                          <w:szCs w:val="20"/>
                        </w:rPr>
                        <w:t>7. 心理健康（4学分、考查）</w:t>
                      </w:r>
                    </w:p>
                    <w:p w14:paraId="1D893EB0">
                      <w:pPr>
                        <w:jc w:val="left"/>
                        <w:rPr>
                          <w:rFonts w:ascii="宋体" w:hAnsi="宋体" w:cs="宋体"/>
                          <w:color w:val="000000"/>
                          <w:kern w:val="0"/>
                          <w:sz w:val="20"/>
                          <w:szCs w:val="20"/>
                        </w:rPr>
                      </w:pPr>
                    </w:p>
                  </w:txbxContent>
                </v:textbox>
              </v:shape>
            </w:pict>
          </mc:Fallback>
        </mc:AlternateContent>
      </w:r>
    </w:p>
    <w:p w14:paraId="4EFD2B26">
      <w:pPr>
        <w:spacing w:line="440" w:lineRule="exact"/>
        <w:rPr>
          <w:rFonts w:hint="eastAsia" w:ascii="宋体" w:hAnsi="宋体"/>
          <w:sz w:val="24"/>
        </w:rPr>
      </w:pPr>
    </w:p>
    <w:p w14:paraId="0D0F21DA">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306705</wp:posOffset>
                </wp:positionV>
                <wp:extent cx="339725" cy="1052830"/>
                <wp:effectExtent l="8890" t="5080" r="13335" b="889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339725" cy="1052830"/>
                        </a:xfrm>
                        <a:prstGeom prst="rect">
                          <a:avLst/>
                        </a:prstGeom>
                        <a:solidFill>
                          <a:srgbClr val="FFFFFF"/>
                        </a:solidFill>
                        <a:ln w="9525" cmpd="sng">
                          <a:solidFill>
                            <a:srgbClr val="000000"/>
                          </a:solidFill>
                          <a:miter lim="800000"/>
                        </a:ln>
                      </wps:spPr>
                      <wps:txbx>
                        <w:txbxContent>
                          <w:p w14:paraId="6DFCA331">
                            <w:r>
                              <w:rPr>
                                <w:rFonts w:hint="eastAsia"/>
                              </w:rPr>
                              <w:t>公共基础课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95pt;margin-top:24.15pt;height:82.9pt;width:26.75pt;z-index:251667456;mso-width-relative:page;mso-height-relative:page;" fillcolor="#FFFFFF" filled="t" stroked="t" coordsize="21600,21600" o:gfxdata="UEsDBAoAAAAAAIdO4kAAAAAAAAAAAAAAAAAEAAAAZHJzL1BLAwQUAAAACACHTuJAzyOhmNkAAAAK&#10;AQAADwAAAGRycy9kb3ducmV2LnhtbE2PwU7DMBBE70j8g7VIXBB1koY2CXF6QALBrZSqXN14m0TY&#10;62C7afl73BMcR/s087ZenY1mEzo/WBKQzhJgSK1VA3UCth/P9wUwHyQpqS2hgB/0sGqur2pZKXui&#10;d5w2oWOxhHwlBfQhjBXnvu3RSD+zI1K8HawzMsToOq6cPMVyo3mWJAtu5EBxoZcjPvXYfm2ORkCR&#10;v06f/m2+3rWLgy7D3XJ6+XZC3N6kySOwgOfwB8NFP6pDE5329kjKMx1z9lBGVEBezIFdgGWZA9sL&#10;yNI8Bd7U/P8LzS9QSwMEFAAAAAgAh07iQHnfhfxJAgAAlAQAAA4AAABkcnMvZTJvRG9jLnhtbK1U&#10;S27bMBDdF+gdCO4b2Y6d2ELkIHWQokD6AdIegKYoiSjJYYe0pfQAzQ266qb7nsvn6IhyUiNtgSyq&#10;BcEhh29m3pvR2XlnDdsqDBpcwcdHI86Uk1BqVxf844erF3POQhSuFAacKvitCvx8+fzZWetzNYEG&#10;TKmQEYgLeesL3sTo8ywLslFWhCPwytFlBWhFJBPrrETREro12WQ0OslawNIjSBUCnV4Ol3yPiE8B&#10;hKrSUl2C3Fjl4oCKyohIJYVG+8CXKduqUjK+q6qgIjMFp0pjWikI7df9mi3PRF6j8I2W+xTEU1J4&#10;VJMV2lHQB6hLEQXboP4DymqJEKCKRxJsNhSSGKEqxqNH3Nw0wqtUC1Ed/APp4f/Byrfb98h0WfDJ&#10;CWdOWFJ89+1u9/3n7sdXRmdEUOtDTn43njxj9xI6aptUbPDXID8F5mDVCFerC0RoGyVKSnDcv8wO&#10;ng44oQdZt2+gpEBiEyEBdRXanj3igxE6iXP7II7qIpN0eHy8OJ3MOJN0NR7NJvPjpF4m8vvXHkN8&#10;pcCyflNwJPETutheh9hnI/J7lz5YAKPLK21MMrBerwyyraBGuUpfKuCRm3GsLfhilhKxnmgLrh64&#10;+CfaKH1/Q7M60igZbQs+P3Qybk9dz9bAW+zW3V6KNZS3RCLC0Mw0yrRpAL9w1lIjU0qfNwIVZ+a1&#10;IyEW4+m07/xkTGenEzLw8GZ9eCOcJKiCR86G7SoO07LxqOuGIg3SO7gg8SqdeO1VHrLa503Nmuje&#10;D1Y/DYd28vr9M1n+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8joZjZAAAACgEAAA8AAAAAAAAA&#10;AQAgAAAAIgAAAGRycy9kb3ducmV2LnhtbFBLAQIUABQAAAAIAIdO4kB534X8SQIAAJQEAAAOAAAA&#10;AAAAAAEAIAAAACgBAABkcnMvZTJvRG9jLnhtbFBLBQYAAAAABgAGAFkBAADjBQAAAAA=&#10;">
                <v:fill on="t" focussize="0,0"/>
                <v:stroke color="#000000" miterlimit="8" joinstyle="miter"/>
                <v:imagedata o:title=""/>
                <o:lock v:ext="edit" aspectratio="f"/>
                <v:textbox>
                  <w:txbxContent>
                    <w:p w14:paraId="6DFCA331">
                      <w:r>
                        <w:rPr>
                          <w:rFonts w:hint="eastAsia"/>
                        </w:rPr>
                        <w:t>公共基础课</w:t>
                      </w:r>
                    </w:p>
                  </w:txbxContent>
                </v:textbox>
              </v:shape>
            </w:pict>
          </mc:Fallback>
        </mc:AlternateContent>
      </w:r>
    </w:p>
    <w:p w14:paraId="055D07DE">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1412240</wp:posOffset>
                </wp:positionH>
                <wp:positionV relativeFrom="paragraph">
                  <wp:posOffset>76835</wp:posOffset>
                </wp:positionV>
                <wp:extent cx="492125" cy="761365"/>
                <wp:effectExtent l="12065" t="6985" r="10160" b="1270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492125" cy="761365"/>
                        </a:xfrm>
                        <a:prstGeom prst="rect">
                          <a:avLst/>
                        </a:prstGeom>
                        <a:solidFill>
                          <a:srgbClr val="FFFFFF"/>
                        </a:solidFill>
                        <a:ln w="9525" cmpd="sng">
                          <a:solidFill>
                            <a:srgbClr val="000000"/>
                          </a:solidFill>
                          <a:miter lim="800000"/>
                        </a:ln>
                      </wps:spPr>
                      <wps:txbx>
                        <w:txbxContent>
                          <w:p w14:paraId="70750186">
                            <w:r>
                              <w:rPr>
                                <w:rFonts w:hint="eastAsia"/>
                              </w:rPr>
                              <w:t>必修</w:t>
                            </w:r>
                          </w:p>
                          <w:p w14:paraId="207C0A90">
                            <w:pPr>
                              <w:rPr>
                                <w:sz w:val="18"/>
                                <w:szCs w:val="18"/>
                              </w:rPr>
                            </w:pPr>
                            <w:r>
                              <w:rPr>
                                <w:rFonts w:hint="eastAsia"/>
                                <w:sz w:val="18"/>
                                <w:szCs w:val="18"/>
                              </w:rPr>
                              <w:t>（23学分）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1.2pt;margin-top:6.05pt;height:59.95pt;width:38.75pt;z-index:251668480;mso-width-relative:page;mso-height-relative:page;" fillcolor="#FFFFFF" filled="t" stroked="t" coordsize="21600,21600" o:gfxdata="UEsDBAoAAAAAAIdO4kAAAAAAAAAAAAAAAAAEAAAAZHJzL1BLAwQUAAAACACHTuJAWDElAtgAAAAK&#10;AQAADwAAAGRycy9kb3ducmV2LnhtbE2PwU7DMAyG70i8Q2QkLmhLmk3bWprugASCGwwE16zJ2orE&#10;KUnWjbfHnOBo/59+f663Z+/YZGMaAioo5gKYxTaYATsFb6/3sw2wlDUa7QJaBd82wba5vKh1ZcIJ&#10;X+y0yx2jEkyVVtDnPFacp7a3Xqd5GC1SdgjR60xj7LiJ+kTl3nEpxIp7PSBd6PVo73rbfu6OXsFm&#10;+Th9pKfF83u7Orgy36ynh6+o1PVVIW6BZXvOfzD86pM6NOS0D0c0iTkFUsoloRTIAhgBsixLYHta&#10;LKQA3tT8/wvND1BLAwQUAAAACACHTuJAZUGBb0UCAACTBAAADgAAAGRycy9lMm9Eb2MueG1srVTN&#10;jtMwEL4j8Q6W7zRt6f5FTVdLV0VIy4+08ACu4yQWtseM3SbLA8AbcOLCnefa52DidEtVQNoDOVge&#10;e/zNN9/MZH7ZWcO2CoMGV/DJaMyZchJK7eqCf3i/enbOWYjClcKAUwW/U4FfLp4+mbc+V1NowJQK&#10;GYG4kLe+4E2MPs+yIBtlRRiBV44uK0ArIplYZyWKltCtyabj8WnWApYeQaoQ6PR6uOQ7RHwMIFSV&#10;luoa5MYqFwdUVEZESik02ge+SGyrSsn4tqqCiswUnDKNaaUgtF/3a7aYi7xG4RstdxTEYygc5WSF&#10;dhR0D3UtomAb1H9AWS0RAlRxJMFmQyJJEcpiMj7S5rYRXqVcSOrg96KH/wcr32zfIdNlwacnnDlh&#10;qeL3377ef/95/+MLozMSqPUhJ79bT56xewEdtU1KNvgbkB8Dc7BshKvVFSK0jRIlEZz0L7ODpwNO&#10;6EHW7WsoKZDYREhAXYW2V4/0YIROxbnbF0d1kUk6nF1MJz1HSVdnp5Pnp4lbJvKHxx5DfKnAsn5T&#10;cKTaJ3CxvQmxJyPyB5c+VgCjy5U2JhlYr5cG2VZQn6zSl/gfuRnH2oJfnCQe1pNqwdWDFP9EG6fv&#10;b2hWR5oko23Bzw+djNsp14s1yBa7dberxBrKO9IQYehlmmTaNICfOWupj4nSp41AxZl55agOF5PZ&#10;rG/8ZMxOzqZk4OHN+vBGOElQBY+cDdtlHIZl41HXDUUaKu/gimpX6aRrX+SB1Y439WqSezdX/TAc&#10;2snr979k8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YMSUC2AAAAAoBAAAPAAAAAAAAAAEAIAAA&#10;ACIAAABkcnMvZG93bnJldi54bWxQSwECFAAUAAAACACHTuJAZUGBb0UCAACTBAAADgAAAAAAAAAB&#10;ACAAAAAnAQAAZHJzL2Uyb0RvYy54bWxQSwUGAAAAAAYABgBZAQAA3gUAAAAA&#10;">
                <v:fill on="t" focussize="0,0"/>
                <v:stroke color="#000000" miterlimit="8" joinstyle="miter"/>
                <v:imagedata o:title=""/>
                <o:lock v:ext="edit" aspectratio="f"/>
                <v:textbox>
                  <w:txbxContent>
                    <w:p w14:paraId="70750186">
                      <w:r>
                        <w:rPr>
                          <w:rFonts w:hint="eastAsia"/>
                        </w:rPr>
                        <w:t>必修</w:t>
                      </w:r>
                    </w:p>
                    <w:p w14:paraId="207C0A90">
                      <w:pPr>
                        <w:rPr>
                          <w:sz w:val="18"/>
                          <w:szCs w:val="18"/>
                        </w:rPr>
                      </w:pPr>
                      <w:r>
                        <w:rPr>
                          <w:rFonts w:hint="eastAsia"/>
                          <w:sz w:val="18"/>
                          <w:szCs w:val="18"/>
                        </w:rPr>
                        <w:t>（23学分）</w:t>
                      </w:r>
                    </w:p>
                  </w:txbxContent>
                </v:textbox>
              </v:shape>
            </w:pict>
          </mc:Fallback>
        </mc:AlternateContent>
      </w:r>
    </w:p>
    <w:p w14:paraId="47844630">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70528" behindDoc="0" locked="0" layoutInCell="1" allowOverlap="1">
                <wp:simplePos x="0" y="0"/>
                <wp:positionH relativeFrom="column">
                  <wp:posOffset>1898015</wp:posOffset>
                </wp:positionH>
                <wp:positionV relativeFrom="paragraph">
                  <wp:posOffset>208915</wp:posOffset>
                </wp:positionV>
                <wp:extent cx="304165" cy="6350"/>
                <wp:effectExtent l="12065" t="8890" r="7620" b="1333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304165" cy="635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flip:y;margin-left:149.45pt;margin-top:16.45pt;height:0.5pt;width:23.95pt;z-index:251670528;mso-width-relative:page;mso-height-relative:page;" filled="f" stroked="t" coordsize="21600,21600" o:gfxdata="UEsDBAoAAAAAAIdO4kAAAAAAAAAAAAAAAAAEAAAAZHJzL1BLAwQUAAAACACHTuJARFMuY9cAAAAJ&#10;AQAADwAAAGRycy9kb3ducmV2LnhtbE2PQU/DMAyF70j8h8hI3FiyFk1raTohBFyQkBiFc9qYtiJx&#10;qibrxr/HnNjJtt7T8/eq3ck7seAcx0Aa1isFAqkLdqReQ/P+dLMFEZMha1wg1PCDEXb15UVlShuO&#10;9IbLPvWCQyiWRsOQ0lRKGbsBvYmrMCGx9hVmbxKfcy/tbI4c7p3MlNpIb0biD4OZ8GHA7nt/8Bru&#10;P18e89el9cHZom8+rG/Uc6b19dVa3YFIeEr/ZvjDZ3SomakNB7JROA1ZsS3YqiHPeLIhv91wl5aX&#10;vABZV/K8Qf0LUEsDBBQAAAAIAIdO4kDY+YbF9QEAAMMDAAAOAAAAZHJzL2Uyb0RvYy54bWytU72O&#10;EzEQ7pF4B8s92fyQCFbZXJHoaA6IdAe94/XuWtgey+Nkk5fgBZDooKKk5204HoOxE3LH0VzBFpbH&#10;M/PNfN/Mzi/21rCdCqjBVXw0GHKmnIRau7bi724un73gDKNwtTDgVMUPCvnF4umTee9LNYYOTK0C&#10;IxCHZe8r3sXoy6JA2SkrcABeOXI2EKyIZIa2qIPoCd2aYjwczooeQu0DSIVIr6ujk58Qw2MAoWm0&#10;VCuQW6tcPKIGZUQkSthpj3yRu20aJePbpkEVmak4MY35pCJ036SzWMxF2QbhOy1PLYjHtPCAkxXa&#10;UdEz1EpEwbZB/wNltQyA0MSBBFsciWRFiMVo+ECb6054lbmQ1OjPouP/g5VvduvAdF3x8YQzJyxN&#10;/PbT958fv/z68ZnO229fGXlIpt5jSdFLtw6JqNy7a38F8gMyB8tOuFbldm8OniBGKaP4KyUZ6KnY&#10;pn8NNcWIbYSs2b4JljVG+/cpMYGTLmyfh3Q4D0ntI5P0OBk+H82mnElyzSbTPMJClAkkpfqA8ZUC&#10;y9Kl4ka7pKAoxe4KY2rqLiQ9O7jUxuQtMI71FX85HSdw60kSdG3ORTC6TnEpA0O7WZrAdiKtVP4y&#10;WfLcDwuwdfWxnnEnLRL9o5AbqA/r8Ecjmm1u7LSHaXnu2zn77t9b/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Uy5j1wAAAAkBAAAPAAAAAAAAAAEAIAAAACIAAABkcnMvZG93bnJldi54bWxQSwEC&#10;FAAUAAAACACHTuJA2PmGxfUBAADDAwAADgAAAAAAAAABACAAAAAm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1140460</wp:posOffset>
                </wp:positionH>
                <wp:positionV relativeFrom="paragraph">
                  <wp:posOffset>205740</wp:posOffset>
                </wp:positionV>
                <wp:extent cx="260985" cy="635"/>
                <wp:effectExtent l="6985" t="5715" r="8255" b="1270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26098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9.8pt;margin-top:16.2pt;height:0.05pt;width:20.55pt;z-index:251669504;mso-width-relative:page;mso-height-relative:page;" filled="f" stroked="t" coordsize="21600,21600" o:gfxdata="UEsDBAoAAAAAAIdO4kAAAAAAAAAAAAAAAAAEAAAAZHJzL1BLAwQUAAAACACHTuJAjYqziNYAAAAJ&#10;AQAADwAAAGRycy9kb3ducmV2LnhtbE2PTU/DMAyG70j8h8hIXCaWrIMNStMdgN64MEBcvca0FY3T&#10;NdkH/Hq8Exxf+9Hrx8Xq6Hu1pzF2gS3MpgYUcR1cx42Ft9fq6hZUTMgO+8Bk4ZsirMrzswJzFw78&#10;Qvt1apSUcMzRQpvSkGsd65Y8xmkYiGX3GUaPSeLYaDfiQcp9rzNjFtpjx3KhxYEeWqq/1jtvIVbv&#10;tK1+JvXEfMybQNn28fkJrb28mJl7UImO6Q+Gk76oQylOm7BjF1UveXm3ENTCPLsGJUCWmSWozWlw&#10;A7os9P8Pyl9QSwMEFAAAAAgAh07iQNweq4TtAQAAuAMAAA4AAABkcnMvZTJvRG9jLnhtbK1TzW4T&#10;MRC+I/EOlu9kk0WJ2lU2PSQqlwKRWh7A8XqzFrbH8jjZ5CV4ASRucOLInbdpeQzGzg+0XHpgD5bt&#10;mfnm+77xTq921rCtCqjB1Xw0GHKmnIRGu3XNP9xdv7rgDKNwjTDgVM33CvnV7OWLae8rVUIHplGB&#10;EYjDqvc172L0VVGg7JQVOACvHAVbCFZEOoZ10QTRE7o1RTkcTooeQuMDSIVIt4tDkB8Rw3MAoW21&#10;VAuQG6tcPKAGZUQkSdhpj3yW2batkvF926KKzNSclMa8UhPar9JazKaiWgfhOy2PFMRzKDzRZIV2&#10;1PQMtRBRsE3Q/0BZLQMgtHEgwRYHIdkRUjEaPvHmthNeZS1kNfqz6fj/YOW77TIw3dS8LDlzwtLE&#10;Hz7/uP/09dfPL7Q+fP/GKEI29R4ryp67ZUhC5c7d+huQH5E5mHfCrVWme7f3BDFKFcWjknRAT81W&#10;/VtoKEdsImTPdm2wCZLcYLs8mv15NGoXmaTLcjK8vBhzJik0eT3O8KI6VfqA8Y0Cy9Km5ka7ZJuo&#10;xPYGY2IiqlNKunZwrY3JozeO9TW/HJcJ23ryAd061yIY3aS8VIFhvZqbwLYivaP8HSk8Sguwcc2h&#10;n3FHA5Lmg3sraPbLcDKGBpqJHR9fejF/n3P1nx9u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irOI1gAAAAkBAAAPAAAAAAAAAAEAIAAAACIAAABkcnMvZG93bnJldi54bWxQSwECFAAUAAAACACH&#10;TuJA3B6rhO0BAAC4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486410</wp:posOffset>
                </wp:positionH>
                <wp:positionV relativeFrom="paragraph">
                  <wp:posOffset>197485</wp:posOffset>
                </wp:positionV>
                <wp:extent cx="309245" cy="635"/>
                <wp:effectExtent l="10160" t="6985" r="13970" b="1143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30924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8.3pt;margin-top:15.55pt;height:0.05pt;width:24.35pt;z-index:251666432;mso-width-relative:page;mso-height-relative:page;" filled="f" stroked="t" coordsize="21600,21600" o:gfxdata="UEsDBAoAAAAAAIdO4kAAAAAAAAAAAAAAAAAEAAAAZHJzL1BLAwQUAAAACACHTuJAUWAtF9YAAAAI&#10;AQAADwAAAGRycy9kb3ducmV2LnhtbE2PzU7DMBCE70i8g7VIXKrWTiJCFeL0AOTGhRbEdRsvSUS8&#10;TmP3B54e5wTH2RnNfFtuLnYQJ5p871hDslIgiBtnem41vO3q5RqED8gGB8ek4Zs8bKrrqxIL4878&#10;SqdtaEUsYV+ghi6EsZDSNx1Z9Cs3Ekfv000WQ5RTK82E51huB5kqlUuLPceFDkd67Kj52h6tBl+/&#10;06H+WTQL9ZG1jtLD08szan17k6gHEIEu4S8MM35Ehyoy7d2RjReDhvs8j0kNWZKAmP30LgOxnw8p&#10;yKqU/x+ofgFQSwMEFAAAAAgAh07iQIL/guXsAQAAuAMAAA4AAABkcnMvZTJvRG9jLnhtbK1TzW4T&#10;MRC+I/EOlu9kk5RUdJVND4nKpUCllgdwvN5dC9tjeZxs8hK8ABI3OHHkzttQHoOxNwm0XHpgD5bn&#10;75v5vvHOL3fWsK0KqMFVfDIac6achFq7tuLv765evOIMo3C1MOBUxfcK+eXi+bN570s1hQ5MrQIj&#10;EIdl7yvexejLokDZKStwBF45CjYQrIhkhraog+gJ3ZpiOh6fFz2E2geQCpG8qyHID4jhKYDQNFqq&#10;FciNVS4OqEEZEYkSdtojX+Rpm0bJ+K5pUEVmKk5MYz6pCd3X6SwWc1G2QfhOy8MI4ikjPOJkhXbU&#10;9AS1ElGwTdD/QFktAyA0cSTBFgORrAixmIwfaXPbCa8yF5Ia/Ul0/H+w8u32JjBdV3w64cwJSxu/&#10;//T958cvv358pvP+21dGEZKp91hS9tLdhERU7tytvwb5AZmDZSdcq/K4d3tPELmieFCSDPTUbN2/&#10;gZpyxCZC1mzXBJsgSQ22y6vZn1ajdpFJcp6NL6YvZ5xJCp2fzdJAhSiPlT5gfK3AsnSpuNEuySZK&#10;sb3GOKQeU5LbwZU2Jq/eONZX/GI2TdjWkw7o2lyLYHSd8lIFhna9NIFtRXpH+TuM8CAtwMbVQz/j&#10;aMIj50G9NdT7m5DCyU8LzRwOjy+9mL/tnPXnh1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Fg&#10;LRfWAAAACAEAAA8AAAAAAAAAAQAgAAAAIgAAAGRycy9kb3ducmV2LnhtbFBLAQIUABQAAAAIAIdO&#10;4kCC/4Ll7AEAALgDAAAOAAAAAAAAAAEAIAAAACUBAABkcnMvZTJvRG9jLnhtbFBLBQYAAAAABgAG&#10;AFkBAACD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196850</wp:posOffset>
                </wp:positionV>
                <wp:extent cx="14605" cy="4160520"/>
                <wp:effectExtent l="10160" t="6350" r="13335" b="5080"/>
                <wp:wrapNone/>
                <wp:docPr id="20" name="直接箭头连接符 20"/>
                <wp:cNvGraphicFramePr/>
                <a:graphic xmlns:a="http://schemas.openxmlformats.org/drawingml/2006/main">
                  <a:graphicData uri="http://schemas.microsoft.com/office/word/2010/wordprocessingShape">
                    <wps:wsp>
                      <wps:cNvCnPr>
                        <a:cxnSpLocks noChangeShapeType="1"/>
                      </wps:cNvCnPr>
                      <wps:spPr bwMode="auto">
                        <a:xfrm flipH="1">
                          <a:off x="0" y="0"/>
                          <a:ext cx="14605" cy="416052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flip:x;margin-left:37.55pt;margin-top:15.5pt;height:327.6pt;width:1.15pt;z-index:251665408;mso-width-relative:page;mso-height-relative:page;" filled="f" stroked="t" coordsize="21600,21600" o:gfxdata="UEsDBAoAAAAAAIdO4kAAAAAAAAAAAAAAAAAEAAAAZHJzL1BLAwQUAAAACACHTuJA3LL1b9YAAAAI&#10;AQAADwAAAGRycy9kb3ducmV2LnhtbE2PQU+DQBSE7yb+h80z8WYXagWCPHow0XgwJFa9b+EJKPsW&#10;2S20/97nyR4nM5n5ptge7aBmmnzvGCFeRaCIa9f03CK8vz3eZKB8MNyYwTEhnMjDtry8KEzeuIVf&#10;ad6FVkkJ+9wgdCGMuda+7sgav3IjsXifbrImiJxa3UxmkXI76HUUJdqanmWhMyM9dFR/7w4W4YfT&#10;08dGz9lXVYXk6fmlZaoWxOurOLoHFegY/sPwhy/oUArT3h248WpASO9iSSLcxnJJ/DTdgNojJFmy&#10;Bl0W+vxA+QtQSwMEFAAAAAgAh07iQB5sQgIEAgAA2QMAAA4AAABkcnMvZTJvRG9jLnhtbK1TwW4T&#10;MRC9I/EPlu9kk6itYJVND4kKhwKVWj7A8Xp3LWyP5XGyyU/wA0icgBNw6p2vgfIZjL0hLeXSA3uw&#10;xh6/N/OeZ2enW2vYRgXU4Co+GY05U05CrV1b8TdXZ0+ecoZRuFoYcKriO4X8dP740az3pZpCB6ZW&#10;gRGJw7L3Fe9i9GVRoOyUFTgCrxwlGwhWRNqGtqiD6IndmmI6Hp8UPYTaB5AKkU6XQ5LvGcNDCKFp&#10;tFRLkGurXBxYgzIikiTstEc+z902jZLxddOgisxUnJTGvFIRildpLeYzUbZB+E7LfQviIS3c02SF&#10;dlT0QLUUUbB10P9QWS0DIDRxJMEWg5DsCKmYjO95c9kJr7IWshr9wXT8f7Ty1eYiMF1XfEqWOGHp&#10;xW/eX/989+nm29cfH69/ff+Q4i+fGeXJrN5jSZiFuwhJrty6S38O8i0yB4tOuFblpq92nogmCVH8&#10;BUkb9FRy1b+Emu6IdYTs3LYJljVG+xcJmMjJHbbNT7U7PJXaRibpcHJ0Mj7mTFLmaELh0F0hykST&#10;wD5gfK7AshRUHGMQuu3iApyjoYAwlBCbc4ypyVtAAjs408bk2TCO9RV/djxN1awno9C1uT0Eo+t0&#10;LyEwtKuFCWwj0qDlL4unzN1rAdauHuoZt/cm2TEYu4J6dxH+eEYvnhvbT2caqbv7jL79I+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yy9W/WAAAACAEAAA8AAAAAAAAAAQAgAAAAIgAAAGRycy9k&#10;b3ducmV2LnhtbFBLAQIUABQAAAAIAIdO4kAebEICBAIAANkDAAAOAAAAAAAAAAEAIAAAACUBAABk&#10;cnMvZTJvRG9jLnhtbFBLBQYAAAAABgAGAFkBAACbBQAAAAA=&#10;">
                <v:fill on="f" focussize="0,0"/>
                <v:stroke color="#000000" joinstyle="round"/>
                <v:imagedata o:title=""/>
                <o:lock v:ext="edit" aspectratio="f"/>
              </v:shape>
            </w:pict>
          </mc:Fallback>
        </mc:AlternateContent>
      </w:r>
    </w:p>
    <w:p w14:paraId="5A894F47">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55880</wp:posOffset>
                </wp:positionV>
                <wp:extent cx="471170" cy="3839845"/>
                <wp:effectExtent l="0" t="0" r="24130" b="27305"/>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471170" cy="3839845"/>
                        </a:xfrm>
                        <a:prstGeom prst="rect">
                          <a:avLst/>
                        </a:prstGeom>
                        <a:solidFill>
                          <a:srgbClr val="FFFFFF"/>
                        </a:solidFill>
                        <a:ln w="9525" cmpd="sng">
                          <a:solidFill>
                            <a:srgbClr val="000000"/>
                          </a:solidFill>
                          <a:miter lim="800000"/>
                        </a:ln>
                      </wps:spPr>
                      <wps:txbx>
                        <w:txbxContent>
                          <w:p w14:paraId="78BCCC6F">
                            <w:pPr>
                              <w:jc w:val="center"/>
                              <w:rPr>
                                <w:rFonts w:hint="eastAsia"/>
                              </w:rPr>
                            </w:pPr>
                          </w:p>
                          <w:p w14:paraId="7D7BD6D8">
                            <w:pPr>
                              <w:ind w:firstLine="105" w:firstLineChars="50"/>
                            </w:pPr>
                            <w:r>
                              <w:rPr>
                                <w:rFonts w:hint="eastAsia"/>
                              </w:rPr>
                              <w:t>课</w:t>
                            </w:r>
                          </w:p>
                          <w:p w14:paraId="4E312625">
                            <w:pPr>
                              <w:jc w:val="center"/>
                            </w:pPr>
                            <w:r>
                              <w:rPr>
                                <w:rFonts w:hint="eastAsia"/>
                              </w:rPr>
                              <w:t>程</w:t>
                            </w:r>
                          </w:p>
                          <w:p w14:paraId="7D13DACE">
                            <w:pPr>
                              <w:jc w:val="center"/>
                            </w:pPr>
                            <w:r>
                              <w:rPr>
                                <w:rFonts w:hint="eastAsia"/>
                              </w:rPr>
                              <w:t>体</w:t>
                            </w:r>
                          </w:p>
                          <w:p w14:paraId="417CBAF2">
                            <w:pPr>
                              <w:jc w:val="center"/>
                            </w:pPr>
                            <w:r>
                              <w:rPr>
                                <w:rFonts w:hint="eastAsia"/>
                              </w:rPr>
                              <w:t>系</w:t>
                            </w:r>
                          </w:p>
                          <w:p w14:paraId="03177673">
                            <w:pPr>
                              <w:jc w:val="center"/>
                            </w:pPr>
                            <w:r>
                              <w:rPr>
                                <w:rFonts w:hint="eastAsia"/>
                              </w:rPr>
                              <w:t>结</w:t>
                            </w:r>
                          </w:p>
                          <w:p w14:paraId="26B54579">
                            <w:pPr>
                              <w:jc w:val="center"/>
                            </w:pPr>
                            <w:r>
                              <w:rPr>
                                <w:rFonts w:hint="eastAsia"/>
                              </w:rPr>
                              <w:t>构</w:t>
                            </w:r>
                          </w:p>
                          <w:p w14:paraId="4CEB3EF3">
                            <w:pPr>
                              <w:jc w:val="center"/>
                            </w:pPr>
                            <w:r>
                              <w:rPr>
                                <w:rFonts w:hint="eastAsia"/>
                              </w:rPr>
                              <w:t>、</w:t>
                            </w:r>
                          </w:p>
                          <w:p w14:paraId="41A58546">
                            <w:pPr>
                              <w:jc w:val="center"/>
                            </w:pPr>
                            <w:r>
                              <w:rPr>
                                <w:rFonts w:hint="eastAsia"/>
                              </w:rPr>
                              <w:t>课</w:t>
                            </w:r>
                          </w:p>
                          <w:p w14:paraId="5F1E5F80">
                            <w:pPr>
                              <w:jc w:val="center"/>
                            </w:pPr>
                            <w:r>
                              <w:rPr>
                                <w:rFonts w:hint="eastAsia"/>
                              </w:rPr>
                              <w:t>程</w:t>
                            </w:r>
                          </w:p>
                          <w:p w14:paraId="431AFA80">
                            <w:pPr>
                              <w:jc w:val="center"/>
                            </w:pPr>
                            <w:r>
                              <w:rPr>
                                <w:rFonts w:hint="eastAsia"/>
                              </w:rPr>
                              <w:t>设</w:t>
                            </w:r>
                          </w:p>
                          <w:p w14:paraId="3DA18C1E">
                            <w:pPr>
                              <w:jc w:val="center"/>
                            </w:pPr>
                            <w:r>
                              <w:rPr>
                                <w:rFonts w:hint="eastAsia"/>
                              </w:rPr>
                              <w:t>置</w:t>
                            </w:r>
                          </w:p>
                          <w:p w14:paraId="31142FAF">
                            <w:pPr>
                              <w:jc w:val="center"/>
                            </w:pPr>
                            <w:r>
                              <w:rPr>
                                <w:rFonts w:hint="eastAsia"/>
                              </w:rPr>
                              <w:t>与</w:t>
                            </w:r>
                          </w:p>
                          <w:p w14:paraId="588DC01E">
                            <w:pPr>
                              <w:jc w:val="center"/>
                            </w:pPr>
                            <w:r>
                              <w:rPr>
                                <w:rFonts w:hint="eastAsia"/>
                              </w:rPr>
                              <w:t>考</w:t>
                            </w:r>
                          </w:p>
                          <w:p w14:paraId="6F67B278">
                            <w:pPr>
                              <w:jc w:val="center"/>
                            </w:pPr>
                            <w:r>
                              <w:rPr>
                                <w:rFonts w:hint="eastAsia"/>
                              </w:rPr>
                              <w:t>核</w:t>
                            </w:r>
                          </w:p>
                          <w:p w14:paraId="7833A7B1">
                            <w:pPr>
                              <w:jc w:val="center"/>
                            </w:pPr>
                            <w:r>
                              <w:rPr>
                                <w:rFonts w:hint="eastAsia"/>
                              </w:rPr>
                              <w:t>方</w:t>
                            </w:r>
                          </w:p>
                          <w:p w14:paraId="2CF4CDF6">
                            <w:pPr>
                              <w:jc w:val="center"/>
                            </w:pPr>
                            <w:r>
                              <w:rPr>
                                <w:rFonts w:hint="eastAsia"/>
                              </w:rPr>
                              <w:t>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4.4pt;height:302.35pt;width:37.1pt;z-index:251661312;mso-width-relative:page;mso-height-relative:page;" fillcolor="#FFFFFF" filled="t" stroked="t" coordsize="21600,21600" o:gfxdata="UEsDBAoAAAAAAIdO4kAAAAAAAAAAAAAAAAAEAAAAZHJzL1BLAwQUAAAACACHTuJAB1kw69cAAAAI&#10;AQAADwAAAGRycy9kb3ducmV2LnhtbE2PwU7DMBBE70j8g7VIXFDrpIEQQpwekEBwg4Lg6sbbJMJe&#10;B9tNy9+znOC4mtWbN8366KyYMcTRk4J8mYFA6rwZqVfw9nq/qEDEpMlo6wkVfGOEdXt60uja+AO9&#10;4LxJvWAIxVorGFKaailjN6DTceknJM52Pjid+Ay9NEEfGO6sXGVZKZ0eiRsGPeHdgN3nZu8UVJeP&#10;80d8Kp7fu3Jnb9LF9fzwFZQ6P8uzWxAJj+nvGX71WR1adtr6PZkorIJFUfKWxDBewHlRrUBsFZR5&#10;cQWybeT/Ae0PUEsDBBQAAAAIAIdO4kCQ4OMzSQIAAJQEAAAOAAAAZHJzL2Uyb0RvYy54bWytVM1u&#10;2zAMvg/YOwi6r07SZE2NOkXXosOA7gfo9gCKLNvCJFGjlNjdA6xvsNMuu++58hyjZbfLug3oYT4I&#10;pEh9JD+SPjntrGFbhUGDK/j0YMKZchJK7eqCf3h/+WzJWYjClcKAUwW/UYGfrp4+OWl9rmbQgCkV&#10;MgJxIW99wZsYfZ5lQTbKinAAXjkyVoBWRFKxzkoULaFbk80mk+dZC1h6BKlCoNuLwchHRHwMIFSV&#10;luoC5MYqFwdUVEZEKik02ge+StlWlZLxbVUFFZkpOFUa00lBSF73Z7Y6EXmNwjdajimIx6TwoCYr&#10;tKOg91AXIgq2Qf0HlNUSIUAVDyTYbCgkMUJVTCcPuLluhFepFqI6+HvSw/+DlW+275DpsuCzOWdO&#10;WOr47uvt7tuP3fcvjO6IoNaHnPyuPXnG7gV0NDap2OCvQH4MzMF5I1ytzhChbZQoKcFp/zLbezrg&#10;hB5k3b6GkgKJTYQE1FVoe/aID0bo1Jyb++aoLjJJl/Oj6fSILJJMh8vD4+V8kUKI/O61xxBfKrCs&#10;FwqO1PyELrZXIfbZiPzOpQ8WwOjyUhuTFKzX5wbZVtCgXKZvRP/NzTjWFvx4MVtQItYTbcHVAxf/&#10;RJuk729oVkdaJaNtwZf7TsaN1PVsDbzFbt2NrVhDeUMkIgzDTKtMQgP4mbOWBplS+rQRqDgzrxw1&#10;4ng6n/eTn5T54mhGCu5b1vsW4SRBFTxyNojncdiWjUddNxRpaL2DM2pepROvfZeHrMa8aVgT3eNi&#10;9duwryevXz+T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HWTDr1wAAAAgBAAAPAAAAAAAAAAEA&#10;IAAAACIAAABkcnMvZG93bnJldi54bWxQSwECFAAUAAAACACHTuJAkODjM0kCAACUBAAADgAAAAAA&#10;AAABACAAAAAmAQAAZHJzL2Uyb0RvYy54bWxQSwUGAAAAAAYABgBZAQAA4QUAAAAA&#10;">
                <v:fill on="t" focussize="0,0"/>
                <v:stroke color="#000000" miterlimit="8" joinstyle="miter"/>
                <v:imagedata o:title=""/>
                <o:lock v:ext="edit" aspectratio="f"/>
                <v:textbox>
                  <w:txbxContent>
                    <w:p w14:paraId="78BCCC6F">
                      <w:pPr>
                        <w:jc w:val="center"/>
                        <w:rPr>
                          <w:rFonts w:hint="eastAsia"/>
                        </w:rPr>
                      </w:pPr>
                    </w:p>
                    <w:p w14:paraId="7D7BD6D8">
                      <w:pPr>
                        <w:ind w:firstLine="105" w:firstLineChars="50"/>
                      </w:pPr>
                      <w:r>
                        <w:rPr>
                          <w:rFonts w:hint="eastAsia"/>
                        </w:rPr>
                        <w:t>课</w:t>
                      </w:r>
                    </w:p>
                    <w:p w14:paraId="4E312625">
                      <w:pPr>
                        <w:jc w:val="center"/>
                      </w:pPr>
                      <w:r>
                        <w:rPr>
                          <w:rFonts w:hint="eastAsia"/>
                        </w:rPr>
                        <w:t>程</w:t>
                      </w:r>
                    </w:p>
                    <w:p w14:paraId="7D13DACE">
                      <w:pPr>
                        <w:jc w:val="center"/>
                      </w:pPr>
                      <w:r>
                        <w:rPr>
                          <w:rFonts w:hint="eastAsia"/>
                        </w:rPr>
                        <w:t>体</w:t>
                      </w:r>
                    </w:p>
                    <w:p w14:paraId="417CBAF2">
                      <w:pPr>
                        <w:jc w:val="center"/>
                      </w:pPr>
                      <w:r>
                        <w:rPr>
                          <w:rFonts w:hint="eastAsia"/>
                        </w:rPr>
                        <w:t>系</w:t>
                      </w:r>
                    </w:p>
                    <w:p w14:paraId="03177673">
                      <w:pPr>
                        <w:jc w:val="center"/>
                      </w:pPr>
                      <w:r>
                        <w:rPr>
                          <w:rFonts w:hint="eastAsia"/>
                        </w:rPr>
                        <w:t>结</w:t>
                      </w:r>
                    </w:p>
                    <w:p w14:paraId="26B54579">
                      <w:pPr>
                        <w:jc w:val="center"/>
                      </w:pPr>
                      <w:r>
                        <w:rPr>
                          <w:rFonts w:hint="eastAsia"/>
                        </w:rPr>
                        <w:t>构</w:t>
                      </w:r>
                    </w:p>
                    <w:p w14:paraId="4CEB3EF3">
                      <w:pPr>
                        <w:jc w:val="center"/>
                      </w:pPr>
                      <w:r>
                        <w:rPr>
                          <w:rFonts w:hint="eastAsia"/>
                        </w:rPr>
                        <w:t>、</w:t>
                      </w:r>
                    </w:p>
                    <w:p w14:paraId="41A58546">
                      <w:pPr>
                        <w:jc w:val="center"/>
                      </w:pPr>
                      <w:r>
                        <w:rPr>
                          <w:rFonts w:hint="eastAsia"/>
                        </w:rPr>
                        <w:t>课</w:t>
                      </w:r>
                    </w:p>
                    <w:p w14:paraId="5F1E5F80">
                      <w:pPr>
                        <w:jc w:val="center"/>
                      </w:pPr>
                      <w:r>
                        <w:rPr>
                          <w:rFonts w:hint="eastAsia"/>
                        </w:rPr>
                        <w:t>程</w:t>
                      </w:r>
                    </w:p>
                    <w:p w14:paraId="431AFA80">
                      <w:pPr>
                        <w:jc w:val="center"/>
                      </w:pPr>
                      <w:r>
                        <w:rPr>
                          <w:rFonts w:hint="eastAsia"/>
                        </w:rPr>
                        <w:t>设</w:t>
                      </w:r>
                    </w:p>
                    <w:p w14:paraId="3DA18C1E">
                      <w:pPr>
                        <w:jc w:val="center"/>
                      </w:pPr>
                      <w:r>
                        <w:rPr>
                          <w:rFonts w:hint="eastAsia"/>
                        </w:rPr>
                        <w:t>置</w:t>
                      </w:r>
                    </w:p>
                    <w:p w14:paraId="31142FAF">
                      <w:pPr>
                        <w:jc w:val="center"/>
                      </w:pPr>
                      <w:r>
                        <w:rPr>
                          <w:rFonts w:hint="eastAsia"/>
                        </w:rPr>
                        <w:t>与</w:t>
                      </w:r>
                    </w:p>
                    <w:p w14:paraId="588DC01E">
                      <w:pPr>
                        <w:jc w:val="center"/>
                      </w:pPr>
                      <w:r>
                        <w:rPr>
                          <w:rFonts w:hint="eastAsia"/>
                        </w:rPr>
                        <w:t>考</w:t>
                      </w:r>
                    </w:p>
                    <w:p w14:paraId="6F67B278">
                      <w:pPr>
                        <w:jc w:val="center"/>
                      </w:pPr>
                      <w:r>
                        <w:rPr>
                          <w:rFonts w:hint="eastAsia"/>
                        </w:rPr>
                        <w:t>核</w:t>
                      </w:r>
                    </w:p>
                    <w:p w14:paraId="7833A7B1">
                      <w:pPr>
                        <w:jc w:val="center"/>
                      </w:pPr>
                      <w:r>
                        <w:rPr>
                          <w:rFonts w:hint="eastAsia"/>
                        </w:rPr>
                        <w:t>方</w:t>
                      </w:r>
                    </w:p>
                    <w:p w14:paraId="2CF4CDF6">
                      <w:pPr>
                        <w:jc w:val="center"/>
                      </w:pPr>
                      <w:r>
                        <w:rPr>
                          <w:rFonts w:hint="eastAsia"/>
                        </w:rPr>
                        <w:t>式</w:t>
                      </w:r>
                    </w:p>
                  </w:txbxContent>
                </v:textbox>
              </v:shape>
            </w:pict>
          </mc:Fallback>
        </mc:AlternateContent>
      </w:r>
    </w:p>
    <w:p w14:paraId="492BC48C">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2242185</wp:posOffset>
                </wp:positionH>
                <wp:positionV relativeFrom="paragraph">
                  <wp:posOffset>244475</wp:posOffset>
                </wp:positionV>
                <wp:extent cx="3371850" cy="1711325"/>
                <wp:effectExtent l="13335" t="12700" r="5715" b="9525"/>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3371850" cy="1711325"/>
                        </a:xfrm>
                        <a:prstGeom prst="rect">
                          <a:avLst/>
                        </a:prstGeom>
                        <a:solidFill>
                          <a:srgbClr val="FFFFFF"/>
                        </a:solidFill>
                        <a:ln w="9525" cmpd="sng">
                          <a:solidFill>
                            <a:srgbClr val="000000"/>
                          </a:solidFill>
                          <a:miter lim="800000"/>
                        </a:ln>
                      </wps:spPr>
                      <wps:txbx>
                        <w:txbxContent>
                          <w:p w14:paraId="36FC3BA4">
                            <w:pPr>
                              <w:rPr>
                                <w:rFonts w:hint="eastAsia" w:ascii="宋体" w:hAnsi="宋体" w:cs="宋体"/>
                                <w:color w:val="000000"/>
                                <w:kern w:val="0"/>
                                <w:sz w:val="20"/>
                                <w:szCs w:val="20"/>
                              </w:rPr>
                            </w:pPr>
                            <w:r>
                              <w:rPr>
                                <w:rFonts w:hint="eastAsia" w:ascii="宋体" w:hAnsi="宋体" w:cs="宋体"/>
                                <w:color w:val="000000"/>
                                <w:kern w:val="0"/>
                                <w:sz w:val="20"/>
                                <w:szCs w:val="20"/>
                              </w:rPr>
                              <w:t>1. 电工电子技术（6学分、考试）</w:t>
                            </w:r>
                          </w:p>
                          <w:p w14:paraId="65EF011E">
                            <w:pPr>
                              <w:rPr>
                                <w:rFonts w:hint="eastAsia" w:ascii="宋体" w:hAnsi="宋体" w:cs="宋体"/>
                                <w:color w:val="000000"/>
                                <w:kern w:val="0"/>
                                <w:sz w:val="20"/>
                                <w:szCs w:val="20"/>
                              </w:rPr>
                            </w:pPr>
                            <w:r>
                              <w:rPr>
                                <w:rFonts w:hint="eastAsia" w:ascii="宋体" w:hAnsi="宋体" w:cs="宋体"/>
                                <w:color w:val="000000"/>
                                <w:kern w:val="0"/>
                                <w:sz w:val="20"/>
                                <w:szCs w:val="20"/>
                              </w:rPr>
                              <w:t>2. 机械制图与CAD基础（6学分、考试）</w:t>
                            </w:r>
                          </w:p>
                          <w:p w14:paraId="5F7E1F15">
                            <w:pPr>
                              <w:rPr>
                                <w:rFonts w:hint="eastAsia" w:ascii="宋体" w:hAnsi="宋体" w:cs="宋体"/>
                                <w:color w:val="000000"/>
                                <w:kern w:val="0"/>
                                <w:sz w:val="20"/>
                                <w:szCs w:val="20"/>
                              </w:rPr>
                            </w:pPr>
                            <w:r>
                              <w:rPr>
                                <w:rFonts w:hint="eastAsia" w:ascii="宋体" w:hAnsi="宋体" w:cs="宋体"/>
                                <w:color w:val="000000"/>
                                <w:kern w:val="0"/>
                                <w:sz w:val="20"/>
                                <w:szCs w:val="20"/>
                              </w:rPr>
                              <w:t>3. 单片机原理及应用（6学分、考试）</w:t>
                            </w:r>
                          </w:p>
                          <w:p w14:paraId="65FC2984">
                            <w:pPr>
                              <w:rPr>
                                <w:rFonts w:hint="eastAsia" w:ascii="宋体" w:hAnsi="宋体" w:cs="宋体"/>
                                <w:color w:val="000000"/>
                                <w:kern w:val="0"/>
                                <w:sz w:val="20"/>
                                <w:szCs w:val="20"/>
                              </w:rPr>
                            </w:pPr>
                            <w:r>
                              <w:rPr>
                                <w:rFonts w:hint="eastAsia" w:ascii="宋体" w:hAnsi="宋体" w:cs="宋体"/>
                                <w:color w:val="000000"/>
                                <w:kern w:val="0"/>
                                <w:sz w:val="20"/>
                                <w:szCs w:val="20"/>
                              </w:rPr>
                              <w:t>4. 机电设备电气控制（6学分、考试）</w:t>
                            </w:r>
                          </w:p>
                          <w:p w14:paraId="3796C405">
                            <w:pPr>
                              <w:rPr>
                                <w:rFonts w:hint="eastAsia" w:ascii="宋体" w:hAnsi="宋体" w:cs="宋体"/>
                                <w:color w:val="000000"/>
                                <w:kern w:val="0"/>
                                <w:sz w:val="20"/>
                                <w:szCs w:val="20"/>
                              </w:rPr>
                            </w:pPr>
                            <w:r>
                              <w:rPr>
                                <w:rFonts w:hint="eastAsia" w:ascii="宋体" w:hAnsi="宋体" w:cs="宋体"/>
                                <w:color w:val="000000"/>
                                <w:kern w:val="0"/>
                                <w:sz w:val="20"/>
                                <w:szCs w:val="20"/>
                              </w:rPr>
                              <w:t>5. 机械设计基础（6学分、考试）</w:t>
                            </w:r>
                          </w:p>
                          <w:p w14:paraId="66B04A32">
                            <w:pPr>
                              <w:rPr>
                                <w:rFonts w:hint="eastAsia" w:ascii="宋体" w:hAnsi="宋体" w:cs="宋体"/>
                                <w:color w:val="000000"/>
                                <w:kern w:val="0"/>
                                <w:sz w:val="20"/>
                                <w:szCs w:val="20"/>
                              </w:rPr>
                            </w:pPr>
                            <w:r>
                              <w:rPr>
                                <w:rFonts w:hint="eastAsia" w:ascii="宋体" w:hAnsi="宋体" w:cs="宋体"/>
                                <w:color w:val="000000"/>
                                <w:kern w:val="0"/>
                                <w:sz w:val="20"/>
                                <w:szCs w:val="20"/>
                              </w:rPr>
                              <w:t>6. PLC原理与应用（7学分、考试）</w:t>
                            </w:r>
                          </w:p>
                          <w:p w14:paraId="725EB895">
                            <w:pPr>
                              <w:rPr>
                                <w:rFonts w:hint="eastAsia" w:ascii="宋体" w:hAnsi="宋体" w:cs="宋体"/>
                                <w:color w:val="000000"/>
                                <w:kern w:val="0"/>
                                <w:sz w:val="20"/>
                                <w:szCs w:val="20"/>
                              </w:rPr>
                            </w:pPr>
                            <w:r>
                              <w:rPr>
                                <w:rFonts w:hint="eastAsia" w:ascii="宋体" w:hAnsi="宋体" w:cs="宋体"/>
                                <w:color w:val="000000"/>
                                <w:kern w:val="0"/>
                                <w:sz w:val="20"/>
                                <w:szCs w:val="20"/>
                              </w:rPr>
                              <w:t>7. 液压与气压传动（6学分、考查）</w:t>
                            </w:r>
                          </w:p>
                          <w:p w14:paraId="1306A111">
                            <w:pPr>
                              <w:rPr>
                                <w:rFonts w:hint="eastAsia" w:ascii="宋体" w:hAnsi="宋体" w:cs="宋体"/>
                                <w:color w:val="000000"/>
                                <w:kern w:val="0"/>
                                <w:sz w:val="20"/>
                                <w:szCs w:val="20"/>
                              </w:rPr>
                            </w:pPr>
                            <w:r>
                              <w:rPr>
                                <w:rFonts w:hint="eastAsia" w:ascii="宋体" w:hAnsi="宋体" w:cs="宋体"/>
                                <w:color w:val="000000"/>
                                <w:kern w:val="0"/>
                                <w:sz w:val="20"/>
                                <w:szCs w:val="20"/>
                              </w:rPr>
                              <w:t>8. 工业机器人编程与调试（7学分、考试）</w:t>
                            </w:r>
                          </w:p>
                          <w:p w14:paraId="19FB5109">
                            <w:pPr>
                              <w:rPr>
                                <w:rFonts w:hint="eastAsia" w:ascii="宋体" w:hAnsi="宋体" w:cs="宋体"/>
                                <w:color w:val="000000"/>
                                <w:kern w:val="0"/>
                                <w:sz w:val="20"/>
                                <w:szCs w:val="20"/>
                              </w:rPr>
                            </w:pPr>
                          </w:p>
                          <w:p w14:paraId="25E2A529">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14:paraId="4B35E2DF">
                            <w:pPr>
                              <w:rPr>
                                <w:rFonts w:hint="eastAsia" w:ascii="宋体" w:hAnsi="宋体" w:cs="宋体"/>
                                <w:color w:val="000000"/>
                                <w:kern w:val="0"/>
                                <w:sz w:val="20"/>
                                <w:szCs w:val="20"/>
                              </w:rPr>
                            </w:pPr>
                          </w:p>
                          <w:p w14:paraId="50D22CA9">
                            <w:pPr>
                              <w:rPr>
                                <w:rFonts w:hint="eastAsia" w:ascii="宋体" w:hAnsi="宋体" w:cs="宋体"/>
                                <w:color w:val="000000"/>
                                <w:kern w:val="0"/>
                                <w:sz w:val="20"/>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6.55pt;margin-top:19.25pt;height:134.75pt;width:265.5pt;z-index:251659264;mso-width-relative:page;mso-height-relative:page;" fillcolor="#FFFFFF" filled="t" stroked="t" coordsize="21600,21600" o:gfxdata="UEsDBAoAAAAAAIdO4kAAAAAAAAAAAAAAAAAEAAAAZHJzL1BLAwQUAAAACACHTuJA7LyPgtgAAAAK&#10;AQAADwAAAGRycy9kb3ducmV2LnhtbE2PzU7DMBCE70i8g7VIXBC1Q/pjQpwekEBwg4LK1Y3dJMJe&#10;B9tNy9uznOC2OzOa/bZen7xjk41pCKigmAlgFttgBuwUvL89XEtgKWs02gW0Cr5tgnVzflbryoQj&#10;vtppkztGJZgqraDPeaw4T21vvU6zMFokbx+i15nW2HET9ZHKveM3Qiy51wPShV6P9r637efm4BXI&#10;+dP0kZ7Ll2273LvbfLWaHr+iUpcXhbgDlu0p/4XhF5/QoSGmXTigScwpKBdlQVEa5AIYBaSck7Aj&#10;QUgBvKn5/xeaH1BLAwQUAAAACACHTuJAop4CUUgCAACVBAAADgAAAGRycy9lMm9Eb2MueG1srVTN&#10;btQwEL4j8Q6W7zSbbZduo2ar0qoIqfxIhQfwOk5iYXvM2LtJeQD6Bpy4cOe5+hxMnLQsBaQeyMGa&#10;8Yy/mflmJscnvTVsqzBocCXP92acKSeh0q4p+Yf3F8+WnIUoXCUMOFXyaxX4yerpk+POF2oOLZhK&#10;ISMQF4rOl7yN0RdZFmSrrAh74JUjYw1oRSQVm6xC0RG6Ndl8NnuedYCVR5AqBLo9H418QsTHAEJd&#10;a6nOQW6scnFERWVEpJJCq33gq5RtXSsZ39Z1UJGZklOlMZ0UhOT1cGarY1E0KHyr5ZSCeEwKD2qy&#10;QjsKeg91LqJgG9R/QFktEQLUcU+CzcZCEiNURT57wM1VK7xKtRDVwd+THv4frHyzfYdMVzQJR5w5&#10;Yanjt19vbr/9uP3+hdEdEdT5UJDflSfP2L+AnpxTscFfgvwYmIOzVrhGnSJC1ypRUYL58DLbeTri&#10;hAFk3b2GigKJTYQE1NdoB/aID0bo1Jzr++aoPjJJl/v7h/lyQSZJtvwwz/fnixRDFHfPPYb4UoFl&#10;g1BypO4neLG9DHFIRxR3LkO0AEZXF9qYpGCzPjPItoIm5SJ9E/pvbsaxruRHC4rNpPXEW3DNSMY/&#10;0Wbp+xua1ZF2yWhb8uWuk3ETdwNdI3GxX/dTL9ZQXROLCOM00y6T0AJ+5qyjSaaUPm0EKs7MK0ed&#10;OMoPDobRT8rB4nBOCu5a1rsW4SRBlTxyNopncVyXjUfdtBRp7L2DU+perROvQ5vHrKa8aVoT3dNm&#10;DeuwqyevX3+T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svI+C2AAAAAoBAAAPAAAAAAAAAAEA&#10;IAAAACIAAABkcnMvZG93bnJldi54bWxQSwECFAAUAAAACACHTuJAop4CUUgCAACVBAAADgAAAAAA&#10;AAABACAAAAAnAQAAZHJzL2Uyb0RvYy54bWxQSwUGAAAAAAYABgBZAQAA4QUAAAAA&#10;">
                <v:fill on="t" focussize="0,0"/>
                <v:stroke color="#000000" miterlimit="8" joinstyle="miter"/>
                <v:imagedata o:title=""/>
                <o:lock v:ext="edit" aspectratio="f"/>
                <v:textbox>
                  <w:txbxContent>
                    <w:p w14:paraId="36FC3BA4">
                      <w:pPr>
                        <w:rPr>
                          <w:rFonts w:hint="eastAsia" w:ascii="宋体" w:hAnsi="宋体" w:cs="宋体"/>
                          <w:color w:val="000000"/>
                          <w:kern w:val="0"/>
                          <w:sz w:val="20"/>
                          <w:szCs w:val="20"/>
                        </w:rPr>
                      </w:pPr>
                      <w:r>
                        <w:rPr>
                          <w:rFonts w:hint="eastAsia" w:ascii="宋体" w:hAnsi="宋体" w:cs="宋体"/>
                          <w:color w:val="000000"/>
                          <w:kern w:val="0"/>
                          <w:sz w:val="20"/>
                          <w:szCs w:val="20"/>
                        </w:rPr>
                        <w:t>1. 电工电子技术（6学分、考试）</w:t>
                      </w:r>
                    </w:p>
                    <w:p w14:paraId="65EF011E">
                      <w:pPr>
                        <w:rPr>
                          <w:rFonts w:hint="eastAsia" w:ascii="宋体" w:hAnsi="宋体" w:cs="宋体"/>
                          <w:color w:val="000000"/>
                          <w:kern w:val="0"/>
                          <w:sz w:val="20"/>
                          <w:szCs w:val="20"/>
                        </w:rPr>
                      </w:pPr>
                      <w:r>
                        <w:rPr>
                          <w:rFonts w:hint="eastAsia" w:ascii="宋体" w:hAnsi="宋体" w:cs="宋体"/>
                          <w:color w:val="000000"/>
                          <w:kern w:val="0"/>
                          <w:sz w:val="20"/>
                          <w:szCs w:val="20"/>
                        </w:rPr>
                        <w:t>2. 机械制图与CAD基础（6学分、考试）</w:t>
                      </w:r>
                    </w:p>
                    <w:p w14:paraId="5F7E1F15">
                      <w:pPr>
                        <w:rPr>
                          <w:rFonts w:hint="eastAsia" w:ascii="宋体" w:hAnsi="宋体" w:cs="宋体"/>
                          <w:color w:val="000000"/>
                          <w:kern w:val="0"/>
                          <w:sz w:val="20"/>
                          <w:szCs w:val="20"/>
                        </w:rPr>
                      </w:pPr>
                      <w:r>
                        <w:rPr>
                          <w:rFonts w:hint="eastAsia" w:ascii="宋体" w:hAnsi="宋体" w:cs="宋体"/>
                          <w:color w:val="000000"/>
                          <w:kern w:val="0"/>
                          <w:sz w:val="20"/>
                          <w:szCs w:val="20"/>
                        </w:rPr>
                        <w:t>3. 单片机原理及应用（6学分、考试）</w:t>
                      </w:r>
                    </w:p>
                    <w:p w14:paraId="65FC2984">
                      <w:pPr>
                        <w:rPr>
                          <w:rFonts w:hint="eastAsia" w:ascii="宋体" w:hAnsi="宋体" w:cs="宋体"/>
                          <w:color w:val="000000"/>
                          <w:kern w:val="0"/>
                          <w:sz w:val="20"/>
                          <w:szCs w:val="20"/>
                        </w:rPr>
                      </w:pPr>
                      <w:r>
                        <w:rPr>
                          <w:rFonts w:hint="eastAsia" w:ascii="宋体" w:hAnsi="宋体" w:cs="宋体"/>
                          <w:color w:val="000000"/>
                          <w:kern w:val="0"/>
                          <w:sz w:val="20"/>
                          <w:szCs w:val="20"/>
                        </w:rPr>
                        <w:t>4. 机电设备电气控制（6学分、考试）</w:t>
                      </w:r>
                    </w:p>
                    <w:p w14:paraId="3796C405">
                      <w:pPr>
                        <w:rPr>
                          <w:rFonts w:hint="eastAsia" w:ascii="宋体" w:hAnsi="宋体" w:cs="宋体"/>
                          <w:color w:val="000000"/>
                          <w:kern w:val="0"/>
                          <w:sz w:val="20"/>
                          <w:szCs w:val="20"/>
                        </w:rPr>
                      </w:pPr>
                      <w:r>
                        <w:rPr>
                          <w:rFonts w:hint="eastAsia" w:ascii="宋体" w:hAnsi="宋体" w:cs="宋体"/>
                          <w:color w:val="000000"/>
                          <w:kern w:val="0"/>
                          <w:sz w:val="20"/>
                          <w:szCs w:val="20"/>
                        </w:rPr>
                        <w:t>5. 机械设计基础（6学分、考试）</w:t>
                      </w:r>
                    </w:p>
                    <w:p w14:paraId="66B04A32">
                      <w:pPr>
                        <w:rPr>
                          <w:rFonts w:hint="eastAsia" w:ascii="宋体" w:hAnsi="宋体" w:cs="宋体"/>
                          <w:color w:val="000000"/>
                          <w:kern w:val="0"/>
                          <w:sz w:val="20"/>
                          <w:szCs w:val="20"/>
                        </w:rPr>
                      </w:pPr>
                      <w:r>
                        <w:rPr>
                          <w:rFonts w:hint="eastAsia" w:ascii="宋体" w:hAnsi="宋体" w:cs="宋体"/>
                          <w:color w:val="000000"/>
                          <w:kern w:val="0"/>
                          <w:sz w:val="20"/>
                          <w:szCs w:val="20"/>
                        </w:rPr>
                        <w:t>6. PLC原理与应用（7学分、考试）</w:t>
                      </w:r>
                    </w:p>
                    <w:p w14:paraId="725EB895">
                      <w:pPr>
                        <w:rPr>
                          <w:rFonts w:hint="eastAsia" w:ascii="宋体" w:hAnsi="宋体" w:cs="宋体"/>
                          <w:color w:val="000000"/>
                          <w:kern w:val="0"/>
                          <w:sz w:val="20"/>
                          <w:szCs w:val="20"/>
                        </w:rPr>
                      </w:pPr>
                      <w:r>
                        <w:rPr>
                          <w:rFonts w:hint="eastAsia" w:ascii="宋体" w:hAnsi="宋体" w:cs="宋体"/>
                          <w:color w:val="000000"/>
                          <w:kern w:val="0"/>
                          <w:sz w:val="20"/>
                          <w:szCs w:val="20"/>
                        </w:rPr>
                        <w:t>7. 液压与气压传动（6学分、考查）</w:t>
                      </w:r>
                    </w:p>
                    <w:p w14:paraId="1306A111">
                      <w:pPr>
                        <w:rPr>
                          <w:rFonts w:hint="eastAsia" w:ascii="宋体" w:hAnsi="宋体" w:cs="宋体"/>
                          <w:color w:val="000000"/>
                          <w:kern w:val="0"/>
                          <w:sz w:val="20"/>
                          <w:szCs w:val="20"/>
                        </w:rPr>
                      </w:pPr>
                      <w:r>
                        <w:rPr>
                          <w:rFonts w:hint="eastAsia" w:ascii="宋体" w:hAnsi="宋体" w:cs="宋体"/>
                          <w:color w:val="000000"/>
                          <w:kern w:val="0"/>
                          <w:sz w:val="20"/>
                          <w:szCs w:val="20"/>
                        </w:rPr>
                        <w:t>8. 工业机器人编程与调试（7学分、考试）</w:t>
                      </w:r>
                    </w:p>
                    <w:p w14:paraId="19FB5109">
                      <w:pPr>
                        <w:rPr>
                          <w:rFonts w:hint="eastAsia" w:ascii="宋体" w:hAnsi="宋体" w:cs="宋体"/>
                          <w:color w:val="000000"/>
                          <w:kern w:val="0"/>
                          <w:sz w:val="20"/>
                          <w:szCs w:val="20"/>
                        </w:rPr>
                      </w:pPr>
                    </w:p>
                    <w:p w14:paraId="25E2A529">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14:paraId="4B35E2DF">
                      <w:pPr>
                        <w:rPr>
                          <w:rFonts w:hint="eastAsia" w:ascii="宋体" w:hAnsi="宋体" w:cs="宋体"/>
                          <w:color w:val="000000"/>
                          <w:kern w:val="0"/>
                          <w:sz w:val="20"/>
                          <w:szCs w:val="20"/>
                        </w:rPr>
                      </w:pPr>
                    </w:p>
                    <w:p w14:paraId="50D22CA9">
                      <w:pPr>
                        <w:rPr>
                          <w:rFonts w:hint="eastAsia" w:ascii="宋体" w:hAnsi="宋体" w:cs="宋体"/>
                          <w:color w:val="000000"/>
                          <w:kern w:val="0"/>
                          <w:sz w:val="20"/>
                          <w:szCs w:val="20"/>
                        </w:rPr>
                      </w:pPr>
                    </w:p>
                  </w:txbxContent>
                </v:textbox>
              </v:shape>
            </w:pict>
          </mc:Fallback>
        </mc:AlternateContent>
      </w:r>
    </w:p>
    <w:p w14:paraId="53B5CE7F">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301625</wp:posOffset>
                </wp:positionV>
                <wp:extent cx="316230" cy="935355"/>
                <wp:effectExtent l="13970" t="6350" r="12700" b="10795"/>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316230" cy="935355"/>
                        </a:xfrm>
                        <a:prstGeom prst="rect">
                          <a:avLst/>
                        </a:prstGeom>
                        <a:solidFill>
                          <a:srgbClr val="FFFFFF"/>
                        </a:solidFill>
                        <a:ln w="9525" cmpd="sng">
                          <a:solidFill>
                            <a:srgbClr val="000000"/>
                          </a:solidFill>
                          <a:miter lim="800000"/>
                        </a:ln>
                      </wps:spPr>
                      <wps:txbx>
                        <w:txbxContent>
                          <w:p w14:paraId="169AB983"/>
                          <w:p w14:paraId="23DD6460">
                            <w:pPr>
                              <w:jc w:val="center"/>
                            </w:pPr>
                            <w:r>
                              <w:rPr>
                                <w:rFonts w:hint="eastAsia"/>
                              </w:rPr>
                              <w:t>专业课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3.35pt;margin-top:23.75pt;height:73.65pt;width:24.9pt;z-index:251672576;mso-width-relative:page;mso-height-relative:page;" fillcolor="#FFFFFF" filled="t" stroked="t" coordsize="21600,21600" o:gfxdata="UEsDBAoAAAAAAIdO4kAAAAAAAAAAAAAAAAAEAAAAZHJzL1BLAwQUAAAACACHTuJAZFK28dgAAAAK&#10;AQAADwAAAGRycy9kb3ducmV2LnhtbE2PwU7DMBBE70j8g7VIXBB1WkKShjg9IIHgBgW1VzfeJhHx&#10;OthuWv6e7QluM9qn2ZlqdbKDmNCH3pGC+SwBgdQ401Or4PPj6bYAEaImowdHqOAHA6zqy4tKl8Yd&#10;6R2ndWwFh1AotYIuxrGUMjQdWh1mbkTi2955qyNb30rj9ZHD7SAXSZJJq3viD50e8bHD5mt9sAqK&#10;9GXahte7t02T7YdlvMmn52+v1PXVPHkAEfEU/2A41+fqUHOnnTuQCWJgv8hyRhWk+T2IM5BnLHYs&#10;lmkBsq7k/wn1L1BLAwQUAAAACACHTuJAYAd7xUUCAACTBAAADgAAAGRycy9lMm9Eb2MueG1srVTN&#10;btQwEL4j8Q6W7zT7W9pos1VpVYRUfqTCA3gdJ7GwPWbs3aQ8AH0DTly481x9DiZOWpYCUg/kYHk8&#10;429mvm+c1UlnDdspDBpcwacHE86Uk1BqVxf8w/uLZ0echShcKQw4VfBrFfjJ+umTVetzNYMGTKmQ&#10;EYgLeesL3sTo8ywLslFWhAPwypGzArQikol1VqJoCd2abDaZHGYtYOkRpAqBTs8HJx8R8TGAUFVa&#10;qnOQW6tcHFBRGRGppdBoH/g6VVtVSsa3VRVUZKbg1GlMKyWh/aZfs/VK5DUK32g5liAeU8KDnqzQ&#10;jpLeQ52LKNgW9R9QVkuEAFU8kGCzoZHECHUxnTzg5qoRXqVeiOrg70kP/w9Wvtm9Q6ZLmgTS3QlL&#10;it9+vbn99uP2+xdGZ0RQ60NOcVeeImP3AjoKTs0GfwnyY2AOzhrhanWKCG2jREkFTvub2d7VASf0&#10;IJv2NZSUSGwjJKCuQtuzR3wwQidxru/FUV1kkg7n08PZnDySXMfz5Xy5TBlEfnfZY4gvFVjWbwqO&#10;pH0CF7vLEPtiRH4X0ucKYHR5oY1JBtabM4NsJ2hOLtI3ov8WZhxrKftytqQ6rCfWgqsHKv6JNknf&#10;39CsjvSSjLYFP9oPMm5kridroC12m25UYgPlNXGIMMwyvWTaNICfOWtpjqmkT1uBijPzypEOx9PF&#10;oh/8ZCyWz2dk4L5ns+8RThJUwSNnw/YsDo9l61HXDWUalHdwStpVOvHaizxUNdZNs5roHt9V/xj2&#10;7RT161+y/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kUrbx2AAAAAoBAAAPAAAAAAAAAAEAIAAA&#10;ACIAAABkcnMvZG93bnJldi54bWxQSwECFAAUAAAACACHTuJAYAd7xUUCAACTBAAADgAAAAAAAAAB&#10;ACAAAAAnAQAAZHJzL2Uyb0RvYy54bWxQSwUGAAAAAAYABgBZAQAA3gUAAAAA&#10;">
                <v:fill on="t" focussize="0,0"/>
                <v:stroke color="#000000" miterlimit="8" joinstyle="miter"/>
                <v:imagedata o:title=""/>
                <o:lock v:ext="edit" aspectratio="f"/>
                <v:textbox>
                  <w:txbxContent>
                    <w:p w14:paraId="169AB983"/>
                    <w:p w14:paraId="23DD6460">
                      <w:pPr>
                        <w:jc w:val="center"/>
                      </w:pPr>
                      <w:r>
                        <w:rPr>
                          <w:rFonts w:hint="eastAsia"/>
                        </w:rPr>
                        <w:t>专业课</w:t>
                      </w:r>
                    </w:p>
                  </w:txbxContent>
                </v:textbox>
              </v:shape>
            </w:pict>
          </mc:Fallback>
        </mc:AlternateContent>
      </w:r>
    </w:p>
    <w:p w14:paraId="6181F378">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1464310</wp:posOffset>
                </wp:positionH>
                <wp:positionV relativeFrom="paragraph">
                  <wp:posOffset>76835</wp:posOffset>
                </wp:positionV>
                <wp:extent cx="545465" cy="753745"/>
                <wp:effectExtent l="6985" t="13335" r="9525" b="1397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545465" cy="753745"/>
                        </a:xfrm>
                        <a:prstGeom prst="rect">
                          <a:avLst/>
                        </a:prstGeom>
                        <a:solidFill>
                          <a:srgbClr val="FFFFFF"/>
                        </a:solidFill>
                        <a:ln w="9525" cmpd="sng">
                          <a:solidFill>
                            <a:srgbClr val="000000"/>
                          </a:solidFill>
                          <a:miter lim="800000"/>
                        </a:ln>
                      </wps:spPr>
                      <wps:txbx>
                        <w:txbxContent>
                          <w:p w14:paraId="47332023">
                            <w:r>
                              <w:rPr>
                                <w:rFonts w:hint="eastAsia"/>
                              </w:rPr>
                              <w:t>必修</w:t>
                            </w:r>
                          </w:p>
                          <w:p w14:paraId="0B00DB94">
                            <w:pPr>
                              <w:rPr>
                                <w:sz w:val="18"/>
                                <w:szCs w:val="18"/>
                              </w:rPr>
                            </w:pPr>
                            <w:r>
                              <w:rPr>
                                <w:rFonts w:hint="eastAsia"/>
                                <w:sz w:val="18"/>
                                <w:szCs w:val="18"/>
                              </w:rPr>
                              <w:t>（50学分）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5.3pt;margin-top:6.05pt;height:59.35pt;width:42.95pt;z-index:251680768;mso-width-relative:page;mso-height-relative:page;" fillcolor="#FFFFFF" filled="t" stroked="t" coordsize="21600,21600" o:gfxdata="UEsDBAoAAAAAAIdO4kAAAAAAAAAAAAAAAAAEAAAAZHJzL1BLAwQUAAAACACHTuJAmBauqtgAAAAK&#10;AQAADwAAAGRycy9kb3ducmV2LnhtbE2Py07DMBBF90j8gzVIbBC1k0AIIU4XSCDYlVKVrRtPkwg/&#10;gu2m5e8ZVrCcuUd3zjTLkzVsxhBH7yRkCwEMXef16HoJm/en6wpYTMppZbxDCd8YYdmenzWq1v7o&#10;3nBep55RiYu1kjCkNNWcx25Aq+LCT+go2/tgVaIx9FwHdaRya3guRMmtGh1dGNSEjwN2n+uDlVDd&#10;vMwf8bVYbbtyb+7T1d38/BWkvLzIxAOwhKf0B8OvPqlDS047f3A6MiMhL0RJKAV5BoyAIitvge1o&#10;UYgKeNvw/y+0P1BLAwQUAAAACACHTuJApdV1oUcCAACTBAAADgAAAGRycy9lMm9Eb2MueG1srVTN&#10;btQwEL4j8Q6W7zS7y6bbRs1WpVUREn9S4QG8jpNY2B4z9m5SHgDegBMX7jxXn4OJk5algNQDOVgz&#10;nvE3M9/M5OS0t4btFAYNruTzgxlnykmotGtK/v7d5ZMjzkIUrhIGnCr5tQr8dP340UnnC7WAFkyl&#10;kBGIC0XnS97G6IssC7JVVoQD8MqRsQa0IpKKTVah6Ajdmmwxmx1mHWDlEaQKgW4vRiOfEPEhgFDX&#10;WqoLkFurXBxRURkRqaTQah/4OmVb10rGN3UdVGSm5FRpTCcFIXkznNn6RBQNCt9qOaUgHpLCvZqs&#10;0I6C3kFdiCjYFvUfUFZLhAB1PJBgs7GQxAhVMZ/d4+aqFV6lWojq4O9ID/8PVr7evUWmK5qEFWdO&#10;WOr4zdcvN99+3Hz/zOiOCOp8KMjvypNn7J9BT86p2OBfgvwQmIPzVrhGnSFC1ypRUYLz4WW293TE&#10;CQPIpnsFFQUS2wgJqK/RDuwRH4zQqTnXd81RfWSSLvNlvjzMOZNkWuVPV8s8RRDF7WOPIT5XYNkg&#10;lByp9wlc7F6GOCQjiluXIVYAo6tLbUxSsNmcG2Q7QXNymb4J/Tc341hX8uN8MeRhPbEWXDNS8U+0&#10;Wfr+hmZ1pE0y2pb8aN/JuIm5gayRtthv+qkTG6iuiUOEcZZpk0loAT9x1tEcU0oftwIVZ+aFoz4c&#10;z5fLYfCTssxXC1Jw37LZtwgnCarkkbNRPI/jsmw96qalSGPnHZxR72qdeB2aPGY15U2zmuie9mpY&#10;hn09ef36l6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gWrqrYAAAACgEAAA8AAAAAAAAAAQAg&#10;AAAAIgAAAGRycy9kb3ducmV2LnhtbFBLAQIUABQAAAAIAIdO4kCl1XWhRwIAAJMEAAAOAAAAAAAA&#10;AAEAIAAAACcBAABkcnMvZTJvRG9jLnhtbFBLBQYAAAAABgAGAFkBAADgBQAAAAA=&#10;">
                <v:fill on="t" focussize="0,0"/>
                <v:stroke color="#000000" miterlimit="8" joinstyle="miter"/>
                <v:imagedata o:title=""/>
                <o:lock v:ext="edit" aspectratio="f"/>
                <v:textbox>
                  <w:txbxContent>
                    <w:p w14:paraId="47332023">
                      <w:r>
                        <w:rPr>
                          <w:rFonts w:hint="eastAsia"/>
                        </w:rPr>
                        <w:t>必修</w:t>
                      </w:r>
                    </w:p>
                    <w:p w14:paraId="0B00DB94">
                      <w:pPr>
                        <w:rPr>
                          <w:sz w:val="18"/>
                          <w:szCs w:val="18"/>
                        </w:rPr>
                      </w:pPr>
                      <w:r>
                        <w:rPr>
                          <w:rFonts w:hint="eastAsia"/>
                          <w:sz w:val="18"/>
                          <w:szCs w:val="18"/>
                        </w:rPr>
                        <w:t>（50学分）</w:t>
                      </w:r>
                    </w:p>
                  </w:txbxContent>
                </v:textbox>
              </v:shape>
            </w:pict>
          </mc:Fallback>
        </mc:AlternateContent>
      </w:r>
    </w:p>
    <w:p w14:paraId="06138EA5">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83840" behindDoc="0" locked="0" layoutInCell="1" allowOverlap="1">
                <wp:simplePos x="0" y="0"/>
                <wp:positionH relativeFrom="column">
                  <wp:posOffset>2004695</wp:posOffset>
                </wp:positionH>
                <wp:positionV relativeFrom="paragraph">
                  <wp:posOffset>169545</wp:posOffset>
                </wp:positionV>
                <wp:extent cx="228600" cy="1270"/>
                <wp:effectExtent l="13970" t="13970" r="5080" b="1333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228600" cy="127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7.85pt;margin-top:13.35pt;height:0.1pt;width:18pt;z-index:251683840;mso-width-relative:page;mso-height-relative:page;" filled="f" stroked="t" coordsize="21600,21600" o:gfxdata="UEsDBAoAAAAAAIdO4kAAAAAAAAAAAAAAAAAEAAAAZHJzL1BLAwQUAAAACACHTuJA8b72LdYAAAAJ&#10;AQAADwAAAGRycy9kb3ducmV2LnhtbE2Pu07DQBBFeyT+YTVINBFZP5QAxusUgDsaAoh24h1sC++s&#10;49084OuZVKGa19W9Z8rV0Q1qT1PoPRtI5wko4sbbnlsD72/1zR2oEJEtDp7JwA8FWFWXFyUW1h/4&#10;lfbr2Cox4VCggS7GsdA6NB05DHM/Esvty08Oo4xTq+2EBzF3g86SZKkd9iwJHY702FHzvd45A6H+&#10;oG39O2tmyWfeesq2Ty/PaMz1VZo8gIp0jGcxnPAFHSph2vgd26AGA3m6uBWpgWwpVQT5IpVmc1rc&#10;g65K/f+D6g9QSwMEFAAAAAgAh07iQKghJhrvAQAAuQMAAA4AAABkcnMvZTJvRG9jLnhtbK1TzY7T&#10;MBC+I/EOlu80baQtS9R0D62WywKVdnkA13ESC9tjedymfQleAIkbnDhy521YHoOx+8OyXPZADpbH&#10;M/PNfN9MZlc7a9hWBdTgaj4ZjTlTTkKjXVfz93fXLy45wyhcIww4VfO9Qn41f/5sNvhKldCDaVRg&#10;BOKwGnzN+xh9VRQoe2UFjsArR84WghWRzNAVTRADoVtTlOPxtBggND6AVIj0ujw4+RExPAUQ2lZL&#10;tQS5scrFA2pQRkSihL32yOe527ZVMr5rW1SRmZoT05hPKkL3dTqL+UxUXRC+1/LYgnhKC484WaEd&#10;FT1DLUUUbBP0P1BWywAIbRxJsMWBSFaEWEzGj7S57YVXmQtJjf4sOv4/WPl2uwpMN7QJU86csDTx&#10;+0/ff3788uvHZzrvv31l5CGZBo8VRS/cKiSicudu/Q3ID8gcLHrhOpXbvdt7gpikjOKvlGSgp2Lr&#10;4Q00FCM2EbJmuzbYBElqsF0ezf48GrWLTNJjWV5OxzQ0Sa5J+TIPrhDVKdUHjK8VWJYuNTfaJd1E&#10;JbY3GFMrojqFpGcH19qYPHvj2FDzVxflBYFbT0Kg63IugtFNiksZGLr1wgS2FWmR8pcpkudhWICN&#10;aw71jDsqkEgf5FtDs1+FkzI00dzYcfvSyjy0c/afP27+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G+9i3WAAAACQEAAA8AAAAAAAAAAQAgAAAAIgAAAGRycy9kb3ducmV2LnhtbFBLAQIUABQAAAAI&#10;AIdO4kCoISYa7wEAALkDAAAOAAAAAAAAAAEAIAAAACUBAABkcnMvZTJvRG9jLnhtbFBLBQYAAAAA&#10;BgAGAFkBAACG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1122045</wp:posOffset>
                </wp:positionH>
                <wp:positionV relativeFrom="paragraph">
                  <wp:posOffset>188595</wp:posOffset>
                </wp:positionV>
                <wp:extent cx="333375" cy="635"/>
                <wp:effectExtent l="7620" t="13970" r="11430" b="1397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8.35pt;margin-top:14.85pt;height:0.05pt;width:26.25pt;z-index:251675648;mso-width-relative:page;mso-height-relative:page;" filled="f" stroked="t" coordsize="21600,21600" o:gfxdata="UEsDBAoAAAAAAIdO4kAAAAAAAAAAAAAAAAAEAAAAZHJzL1BLAwQUAAAACACHTuJABM+GlNcAAAAJ&#10;AQAADwAAAGRycy9kb3ducmV2LnhtbE2PS0/DMBCE70j8B2uRuFTUqZH6CHF6AHLjQgviuo2XJCJe&#10;p7H7gF/P9gSn1eyOZr8p1mffqyONsQtsYTbNQBHXwXXcWHjbVndLUDEhO+wDk4VvirAur68KzF04&#10;8SsdN6lREsIxRwttSkOudaxb8hinYSCW22cYPSaRY6PdiCcJ9702WTbXHjuWDy0O9NhS/bU5eAux&#10;eqd99TOpJ9nHfRPI7J9entHa25tZ9gAq0Tn9meGCL+hQCtMuHNhF1YtezBditWBWMsVgzMqA2l0W&#10;S9Blof83KH8BUEsDBBQAAAAIAIdO4kAETStR7AEAALgDAAAOAAAAZHJzL2Uyb0RvYy54bWytU8Fu&#10;EzEQvSPxD5bvZJNULbDKpodE5VIgUssHOF7vroXtsTxONvkJfgCJG5w4cu/fUD6DsTcJpVx6wAdr&#10;7Zl5894b7+xyZw3bqoAaXMUnozFnykmotWsr/uH26sUrzjAKVwsDTlV8r5Bfzp8/m/W+VFPowNQq&#10;MAJxWPa+4l2MviwKlJ2yAkfglaNgA8GKSMfQFnUQPaFbU0zH44uih1D7AFIh0u1yCPIDYngKIDSN&#10;lmoJcmOViwNqUEZEkoSd9sjnmW3TKBnfNw2qyEzFSWnMOzWh73Xai/lMlG0QvtPyQEE8hcIjTVZo&#10;R01PUEsRBdsE/Q+U1TIAQhNHEmwxCMmOkIrJ+JE3N53wKmshq9GfTMf/ByvfbVeB6ZpewjlnTlia&#10;+P3nHz8/ff1194X2++/fGEXIpt5jSdkLtwpJqNy5G38N8iMyB4tOuFZlurd7TxCTVFH8VZIO6KnZ&#10;un8LNeWITYTs2a4JNkGSG2yXR7M/jUbtIpN0eUbrJTGUFLo4y4QKUR4rfcD4RoFl6aPiRrtkmyjF&#10;9hpjYiLKY0q6dnCljcmjN471FX99Pk3Y1pMP6Npci2B0nfJSBYZ2vTCBbUV6R3llhRR5mBZg4+qh&#10;n3EHA5Lmwb011PtVOBpDA83EDo8vvZiH51z954e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z4aU1wAAAAkBAAAPAAAAAAAAAAEAIAAAACIAAABkcnMvZG93bnJldi54bWxQSwECFAAUAAAACACH&#10;TuJABE0rUewBAAC4AwAADgAAAAAAAAABACAAAAAm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187325</wp:posOffset>
                </wp:positionV>
                <wp:extent cx="333375" cy="635"/>
                <wp:effectExtent l="12065" t="12700" r="6985" b="571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7.7pt;margin-top:14.75pt;height:0.05pt;width:26.25pt;z-index:251671552;mso-width-relative:page;mso-height-relative:page;" filled="f" stroked="t" coordsize="21600,21600" o:gfxdata="UEsDBAoAAAAAAIdO4kAAAAAAAAAAAAAAAAAEAAAAZHJzL1BLAwQUAAAACACHTuJA9yRQ4tYAAAAI&#10;AQAADwAAAGRycy9kb3ducmV2LnhtbE2PS0/DMBCE70j8B2uRuFTUbqCvEKcHILdeWkC9buMliYjX&#10;aew+4NfXOcFxdkYz32ari23FiXrfONYwGSsQxKUzDVcaPt6LhwUIH5ANto5Jww95WOW3Nxmmxp15&#10;Q6dtqEQsYZ+ihjqELpXSlzVZ9GPXEUfvy/UWQ5R9JU2P51huW5koNZMWG44LNXb0UlP5vT1aDb74&#10;pEPxOypHavdYOUoOr+s31Pr+bqKeQQS6hL8wDPgRHfLItHdHNl60GubTp5jUkCynIAY/mS9B7IfD&#10;DGSeyf8P5FdQSwMEFAAAAAgAh07iQPchDTLsAQAAuAMAAA4AAABkcnMvZTJvRG9jLnhtbK1TzW4T&#10;MRC+I/EOlu9kk5QUusqmh0TlUiBS2wdwvN5dC9tjeZxs8hK8ABI3OHHkzttQHoOx8wMtlx7wwbI9&#10;M9/M9814erm1hm1UQA2u4qPBkDPlJNTatRW/u7168ZozjMLVwoBTFd8p5Jez58+mvS/VGDowtQqM&#10;QByWva94F6MviwJlp6zAAXjlyNhAsCLSNbRFHURP6NYU4+HwvOgh1D6AVIj0utgb+QExPAUQmkZL&#10;tQC5tsrFPWpQRkSihJ32yGe52qZRMr5vGlSRmYoT05h3SkLnVdqL2VSUbRC+0/JQgnhKCY84WaEd&#10;JT1BLUQUbB30P1BWywAITRxIsMWeSFaEWIyGj7S56YRXmQtJjf4kOv4/WPluswxM1zQJLzlzwlLH&#10;7z99//nxy68fn2m///aVkYVk6j2W5D13y5CIyq278dcgPyBzMO+Ea1Uu93bnCWKUIooHIemCnpKt&#10;+rdQk49YR8iabZtgEySpwba5NbtTa9Q2MkmPZ7ReTTiTZDo/m2R4UR4jfcD4RoFl6VBxo12STZRi&#10;c40xVSLKo0t6dnCljcmtN471Fb+YjBO29aQDujbHIhhdJ78UgaFdzU1gG5HmKK9DCQ/cAqxdvc9n&#10;3EGAxHmv3grq3TIchaGG5sIOw5cm5u97jv7z4W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ck&#10;UOLWAAAACAEAAA8AAAAAAAAAAQAgAAAAIgAAAGRycy9kb3ducmV2LnhtbFBLAQIUABQAAAAIAIdO&#10;4kD3IQ0y7AEAALgDAAAOAAAAAAAAAAEAIAAAACUBAABkcnMvZTJvRG9jLnhtbFBLBQYAAAAABgAG&#10;AFkBAACDBQAAAAA=&#10;">
                <v:fill on="f" focussize="0,0"/>
                <v:stroke color="#000000" joinstyle="round"/>
                <v:imagedata o:title=""/>
                <o:lock v:ext="edit" aspectratio="f"/>
              </v:line>
            </w:pict>
          </mc:Fallback>
        </mc:AlternateContent>
      </w:r>
    </w:p>
    <w:p w14:paraId="2ADC5CED">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180975</wp:posOffset>
                </wp:positionV>
                <wp:extent cx="245745" cy="635"/>
                <wp:effectExtent l="0" t="0" r="20955" b="3746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24574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8.35pt;margin-top:14.25pt;height:0.05pt;width:19.35pt;z-index:251664384;mso-width-relative:page;mso-height-relative:page;" filled="f" stroked="t" coordsize="21600,21600" o:gfxdata="UEsDBAoAAAAAAIdO4kAAAAAAAAAAAAAAAAAEAAAAZHJzL1BLAwQUAAAACACHTuJAbTGK09YAAAAH&#10;AQAADwAAAGRycy9kb3ducmV2LnhtbE2OTU/DMBBE75X6H6xF4lJRu2mbViFOD4XcuFBAXLfxkkTE&#10;6zR2P+DX457KcTSjNy/fXGwnTjT41rGG2VSBIK6cabnW8P5WPqxB+IBssHNMGn7Iw6YYj3LMjDvz&#10;K512oRYRwj5DDU0IfSalrxqy6KeuJ47dlxsshhiHWpoBzxFuO5kolUqLLceHBnvaNlR9745Wgy8/&#10;6FD+TqqJ+pzXjpLD08szan1/N1OPIAJdwm0MV/2oDkV02rsjGy86DfN0FZcakvUSROxXywWI/TWn&#10;IItc/vcv/gBQSwMEFAAAAAgAh07iQMb+cRntAQAAuAMAAA4AAABkcnMvZTJvRG9jLnhtbK1TzW4T&#10;MRC+I/EOlu9kk7QpsMqmh0TlUiBSywM4Xu+uhe2xPE42eQleAIkbnDj2zttQHoOx8wMtlx7Yg+Xx&#10;zHwz3zez08utNWyjAmpwFR8NhpwpJ6HWrq34h9urF684wyhcLQw4VfGdQn45e/5s2vtSjaEDU6vA&#10;CMRh2fuKdzH6sihQdsoKHIBXjpwNBCsimaEt6iB6QremGA+HF0UPofYBpEKk18XeyQ+I4SmA0DRa&#10;qgXItVUu7lGDMiISJey0Rz7L3TaNkvF906CKzFScmMZ8UhG6r9JZzKaibIPwnZaHFsRTWnjEyQrt&#10;qOgJaiGiYOug/4GyWgZAaOJAgi32RLIixGI0fKTNTSe8ylxIavQn0fH/wcp3m2VguqZNOOPMCUsT&#10;v/989/PT118/vtB5//0bIw/J1HssKXruliERlVt3469BfkTmYN4J16rc7u3OE8QoZRQPUpKBnoqt&#10;+rdQU4xYR8iabZtgEySpwbZ5NLvTaNQ2MkmP4/PJy/MJZ5JcF2eTDC/KY6YPGN8osCxdKm60S7KJ&#10;UmyuMaZORHkMSc8OrrQxefTGsb7iryfjhG096YCuzbkIRtcpLmVgaFdzE9hGpD3K36GFB2EB1q7e&#10;1zPuIEDivFdvBfVuGY7C0EBzY4flSxvzt52z//xw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t&#10;MYrT1gAAAAcBAAAPAAAAAAAAAAEAIAAAACIAAABkcnMvZG93bnJldi54bWxQSwECFAAUAAAACACH&#10;TuJAxv5xGe0BAAC4AwAADgAAAAAAAAABACAAAAAlAQAAZHJzL2Uyb0RvYy54bWxQSwUGAAAAAAYA&#10;BgBZAQAAhAUAAAAA&#10;">
                <v:fill on="f" focussize="0,0"/>
                <v:stroke color="#000000" joinstyle="round"/>
                <v:imagedata o:title=""/>
                <o:lock v:ext="edit" aspectratio="f"/>
              </v:line>
            </w:pict>
          </mc:Fallback>
        </mc:AlternateContent>
      </w:r>
    </w:p>
    <w:p w14:paraId="75A3D8E9">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76672" behindDoc="0" locked="0" layoutInCell="1" allowOverlap="1">
                <wp:simplePos x="0" y="0"/>
                <wp:positionH relativeFrom="column">
                  <wp:posOffset>804545</wp:posOffset>
                </wp:positionH>
                <wp:positionV relativeFrom="paragraph">
                  <wp:posOffset>95250</wp:posOffset>
                </wp:positionV>
                <wp:extent cx="316230" cy="1480820"/>
                <wp:effectExtent l="13970" t="12700" r="12700" b="1143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316230" cy="1480820"/>
                        </a:xfrm>
                        <a:prstGeom prst="rect">
                          <a:avLst/>
                        </a:prstGeom>
                        <a:solidFill>
                          <a:srgbClr val="FFFFFF"/>
                        </a:solidFill>
                        <a:ln w="9525" cmpd="sng">
                          <a:solidFill>
                            <a:srgbClr val="000000"/>
                          </a:solidFill>
                          <a:miter lim="800000"/>
                        </a:ln>
                      </wps:spPr>
                      <wps:txbx>
                        <w:txbxContent>
                          <w:p w14:paraId="20F4A5BA">
                            <w:r>
                              <w:rPr>
                                <w:rFonts w:hint="eastAsia"/>
                              </w:rPr>
                              <w:t>专业能力拓展课课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3.35pt;margin-top:7.5pt;height:116.6pt;width:24.9pt;z-index:251676672;mso-width-relative:page;mso-height-relative:page;" fillcolor="#FFFFFF" filled="t" stroked="t" coordsize="21600,21600" o:gfxdata="UEsDBAoAAAAAAIdO4kAAAAAAAAAAAAAAAAAEAAAAZHJzL1BLAwQUAAAACACHTuJAgcgjT9gAAAAK&#10;AQAADwAAAGRycy9kb3ducmV2LnhtbE2PPU/DMBCGdyT+g3VILIg6DW0SQpwOSCDYoKB2dZNrEmGf&#10;g+2m5d9znWC7V/fo/ahWJ2vEhD4MjhTMZwkIpMa1A3UKPj+ebgsQIWpqtXGECn4wwKq+vKh02boj&#10;veO0jp1gEwqlVtDHOJZShqZHq8PMjUj82ztvdWTpO9l6fWRza2SaJJm0eiBO6PWIjz02X+uDVVAs&#10;XqZteL172zTZ3tzHm3x6/vZKXV/NkwcQEU/xD4Zzfa4ONXfauQO1QRjWaZYzyseSN52BPFuC2ClI&#10;F0UKsq7k/wn1L1BLAwQUAAAACACHTuJAsBB11kgCAACUBAAADgAAAGRycy9lMm9Eb2MueG1srVTN&#10;bhMxEL4j8Q6W72STNCnpqpuqNApCKj9S4QEcr3fXwvaYsZPd8gDwBpy4cOe58hzMetMSFZB6YA+W&#10;7Rl/M/N9M3t+0VnDdgqDBlfwyWjMmXISSu3qgn94v3624CxE4UphwKmC36rAL5ZPn5y3PldTaMCU&#10;ChmBuJC3vuBNjD7PsiAbZUUYgVeOjBWgFZGOWGclipbQrcmm4/Fp1gKWHkGqEOh2NRj5AREfAwhV&#10;paVagdxa5eKAisqISCWFRvvAlynbqlIyvq2qoCIzBadKY1opCO03/Zotz0Veo/CNlocUxGNSeFCT&#10;FdpR0HuolYiCbVH/AWW1RAhQxZEEmw2FJEaoisn4ATc3jfAq1UJUB39Pevh/sPLN7h0yXVInTDlz&#10;wpLi+29f999/7n98YXRHBLU+5OR348kzdi+gI+dUbPDXID8G5uCqEa5Wl4jQNkqUlOCkf5kdPR1w&#10;Qg+yaV9DSYHENkIC6iq0PXvEByN0Euf2XhzVRSbp8mRyOj0hiyTTZLYYL6ZJvUzkd689hvhSgWX9&#10;puBI4id0sbsOsc9G5HcufbAARpdrbUw6YL25Msh2ghplnb5UwAM341hb8LP5dE6JWE+0BVcPXPwT&#10;bZy+v6FZHWmUjLYFXxw7GXegrmdr4C12m+4gxQbKWyIRYWhmGmXaNICfOWupkSmlT1uBijPzypEQ&#10;Z5PZrO/8dJjNnxNtDI8tm2OLcJKgCh45G7ZXcZiWrUddNxRpkN7BJYlX6cRrr/KQ1SFvatZE92Gw&#10;+mk4Piev3z+T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yCNP2AAAAAoBAAAPAAAAAAAAAAEA&#10;IAAAACIAAABkcnMvZG93bnJldi54bWxQSwECFAAUAAAACACHTuJAsBB11kgCAACUBAAADgAAAAAA&#10;AAABACAAAAAnAQAAZHJzL2Uyb0RvYy54bWxQSwUGAAAAAAYABgBZAQAA4QUAAAAA&#10;">
                <v:fill on="t" focussize="0,0"/>
                <v:stroke color="#000000" miterlimit="8" joinstyle="miter"/>
                <v:imagedata o:title=""/>
                <o:lock v:ext="edit" aspectratio="f"/>
                <v:textbox>
                  <w:txbxContent>
                    <w:p w14:paraId="20F4A5BA">
                      <w:r>
                        <w:rPr>
                          <w:rFonts w:hint="eastAsia"/>
                        </w:rPr>
                        <w:t>专业能力拓展课课</w:t>
                      </w:r>
                    </w:p>
                  </w:txbxContent>
                </v:textbox>
              </v:shape>
            </w:pict>
          </mc:Fallback>
        </mc:AlternateContent>
      </w:r>
    </w:p>
    <w:p w14:paraId="54524428">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2254250</wp:posOffset>
                </wp:positionH>
                <wp:positionV relativeFrom="paragraph">
                  <wp:posOffset>220980</wp:posOffset>
                </wp:positionV>
                <wp:extent cx="3371850" cy="901700"/>
                <wp:effectExtent l="0" t="0" r="19050" b="1270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3371850" cy="901700"/>
                        </a:xfrm>
                        <a:prstGeom prst="rect">
                          <a:avLst/>
                        </a:prstGeom>
                        <a:solidFill>
                          <a:srgbClr val="FFFFFF"/>
                        </a:solidFill>
                        <a:ln w="9525" cmpd="sng">
                          <a:solidFill>
                            <a:srgbClr val="000000"/>
                          </a:solidFill>
                          <a:miter lim="800000"/>
                        </a:ln>
                      </wps:spPr>
                      <wps:txbx>
                        <w:txbxContent>
                          <w:p w14:paraId="556217BC">
                            <w:pPr>
                              <w:numPr>
                                <w:ilvl w:val="0"/>
                                <w:numId w:val="1"/>
                              </w:numPr>
                              <w:rPr>
                                <w:rFonts w:ascii="宋体" w:hAnsi="宋体" w:cs="宋体"/>
                                <w:color w:val="000000"/>
                                <w:kern w:val="0"/>
                                <w:sz w:val="20"/>
                                <w:szCs w:val="20"/>
                              </w:rPr>
                            </w:pPr>
                            <w:r>
                              <w:rPr>
                                <w:rFonts w:hint="eastAsia" w:ascii="宋体" w:hAnsi="宋体" w:cs="宋体"/>
                              </w:rPr>
                              <w:t>西门子</w:t>
                            </w:r>
                            <w:r>
                              <w:rPr>
                                <w:rFonts w:hint="eastAsia" w:ascii="宋体" w:hAnsi="宋体"/>
                              </w:rPr>
                              <w:t>PLC</w:t>
                            </w:r>
                            <w:r>
                              <w:rPr>
                                <w:rFonts w:hint="eastAsia" w:ascii="宋体" w:hAnsi="宋体" w:cs="宋体"/>
                              </w:rPr>
                              <w:t>控制技术</w:t>
                            </w:r>
                            <w:r>
                              <w:rPr>
                                <w:rFonts w:hint="eastAsia" w:ascii="宋体" w:hAnsi="宋体" w:cs="宋体"/>
                                <w:color w:val="000000"/>
                                <w:kern w:val="0"/>
                                <w:sz w:val="20"/>
                                <w:szCs w:val="20"/>
                              </w:rPr>
                              <w:t>（5学分、考查）</w:t>
                            </w:r>
                          </w:p>
                          <w:p w14:paraId="70D122D5">
                            <w:pPr>
                              <w:numPr>
                                <w:ilvl w:val="0"/>
                                <w:numId w:val="1"/>
                              </w:numPr>
                              <w:rPr>
                                <w:rFonts w:hint="eastAsia" w:ascii="宋体" w:hAnsi="宋体" w:cs="宋体"/>
                                <w:color w:val="000000"/>
                                <w:kern w:val="0"/>
                                <w:sz w:val="20"/>
                                <w:szCs w:val="20"/>
                              </w:rPr>
                            </w:pPr>
                            <w:r>
                              <w:rPr>
                                <w:rFonts w:hint="eastAsia" w:ascii="宋体" w:hAnsi="宋体" w:cs="宋体"/>
                                <w:color w:val="000000"/>
                                <w:kern w:val="0"/>
                                <w:sz w:val="20"/>
                                <w:szCs w:val="20"/>
                              </w:rPr>
                              <w:t>机床夹具设计（5学分、考查）</w:t>
                            </w:r>
                          </w:p>
                          <w:p w14:paraId="6D2B3A75">
                            <w:pPr>
                              <w:numPr>
                                <w:ilvl w:val="0"/>
                                <w:numId w:val="1"/>
                              </w:numPr>
                              <w:rPr>
                                <w:rFonts w:hint="eastAsia" w:ascii="宋体" w:hAnsi="宋体" w:cs="宋体"/>
                                <w:color w:val="000000"/>
                                <w:kern w:val="0"/>
                                <w:sz w:val="20"/>
                                <w:szCs w:val="20"/>
                              </w:rPr>
                            </w:pPr>
                            <w:r>
                              <w:rPr>
                                <w:rFonts w:hint="eastAsia" w:ascii="宋体" w:hAnsi="宋体" w:cs="宋体"/>
                                <w:color w:val="000000"/>
                                <w:kern w:val="0"/>
                                <w:sz w:val="20"/>
                                <w:szCs w:val="20"/>
                              </w:rPr>
                              <w:t>python语言程序设计（5学分、考查）</w:t>
                            </w:r>
                          </w:p>
                          <w:p w14:paraId="6CE2D989">
                            <w:pPr>
                              <w:rPr>
                                <w:rFonts w:ascii="宋体" w:hAnsi="宋体" w:cs="宋体"/>
                                <w:color w:val="000000"/>
                                <w:kern w:val="0"/>
                                <w:sz w:val="20"/>
                                <w:szCs w:val="20"/>
                              </w:rPr>
                            </w:pPr>
                            <w:r>
                              <w:rPr>
                                <w:rFonts w:hint="eastAsia" w:ascii="宋体" w:hAnsi="宋体" w:cs="宋体"/>
                                <w:color w:val="000000"/>
                                <w:kern w:val="0"/>
                                <w:sz w:val="20"/>
                                <w:szCs w:val="20"/>
                              </w:rPr>
                              <w:t>三门选二门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7.5pt;margin-top:17.4pt;height:71pt;width:265.5pt;z-index:251662336;mso-width-relative:page;mso-height-relative:page;" fillcolor="#FFFFFF" filled="t" stroked="t" coordsize="21600,21600" o:gfxdata="UEsDBAoAAAAAAIdO4kAAAAAAAAAAAAAAAAAEAAAAZHJzL1BLAwQUAAAACACHTuJA53ZdtNkAAAAK&#10;AQAADwAAAGRycy9kb3ducmV2LnhtbE2PQU/DMAyF70j8h8hIXBBLx7YulKY7IIHgNsY0rlnrtRWJ&#10;U5KsG/8ec4Kb7ff0/L1ydXZWjBhi70nDdJKBQKp901OrYfv+dKtAxGSoMdYTavjGCKvq8qI0ReNP&#10;9IbjJrWCQygWRkOX0lBIGesOnYkTPyCxdvDBmcRraGUTzInDnZV3WZZLZ3riD50Z8LHD+nNzdBrU&#10;/GX8iK+z9a7OD/Y+3SzH56+g9fXVNHsAkfCc/szwi8/oUDHT3h+picJqmC0W3CXxMOcKbFAq58Oe&#10;nctcgaxK+b9C9QNQSwMEFAAAAAgAh07iQPOHhVdKAgAAlAQAAA4AAABkcnMvZTJvRG9jLnhtbK1U&#10;zW7bMAy+D9g7CLovdtJmSYM6Rdciw4DuB+j2AIos28IkUaOU2NkDrG+w0y6777n6HKPltMu6Dehh&#10;PgiiSH4kP5I+PeusYVuFQYMr+HiUc6achFK7uuAf3q+ezTkLUbhSGHCq4DsV+Nny6ZPT1i/UBBow&#10;pUJGIC4sWl/wJka/yLIgG2VFGIFXjpQVoBWRRKyzEkVL6NZkkzx/nrWApUeQKgR6vRyUfI+IjwGE&#10;qtJSXYLcWOXigIrKiEglhUb7wJcp26pSMr6tqqAiMwWnSmM6KQjd1/2ZLU/FokbhGy33KYjHpPCg&#10;Jiu0o6D3UJciCrZB/QeU1RIhQBVHEmw2FJIYoSrG+QNurhvhVaqFqA7+nvTw/2Dlm+07ZLqkSRhz&#10;5oSljt9+vbn99uP2+xdGb0RQ68OC7K49WcbuBXRknIoN/grkx8AcXDTC1eocEdpGiZISTJ7ZgeuA&#10;E3qQdfsaSgokNhESUFeh7dkjPhihU3N2981RXWSSHo+OZuP5lFSSdCf5eJan7mViceftMcSXCizr&#10;LwVHan5CF9urEKkOMr0z6YMFMLpcaWOSgPX6wiDbChqUVfr60snlNzPjWEvRp5Mp5WE90RZcPXDx&#10;T7Q8fX9DszrSKhltCz4/NDKOIvfU9WwNvMVu3e1bsYZyRyQiDMNMq0yXBvAzZy0NMqX0aSNQcWZe&#10;OWrEyfj4uJ/8JBxPZxMS8FCzPtQIJwmq4JGz4XoRh23ZeNR1Q5GG1js4p+ZVOvHapzpktc+bhjVx&#10;t1+sfhsO5WT162ey/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dl202QAAAAoBAAAPAAAAAAAA&#10;AAEAIAAAACIAAABkcnMvZG93bnJldi54bWxQSwECFAAUAAAACACHTuJA84eFV0oCAACUBAAADgAA&#10;AAAAAAABACAAAAAoAQAAZHJzL2Uyb0RvYy54bWxQSwUGAAAAAAYABgBZAQAA5AUAAAAA&#10;">
                <v:fill on="t" focussize="0,0"/>
                <v:stroke color="#000000" miterlimit="8" joinstyle="miter"/>
                <v:imagedata o:title=""/>
                <o:lock v:ext="edit" aspectratio="f"/>
                <v:textbox>
                  <w:txbxContent>
                    <w:p w14:paraId="556217BC">
                      <w:pPr>
                        <w:numPr>
                          <w:ilvl w:val="0"/>
                          <w:numId w:val="1"/>
                        </w:numPr>
                        <w:rPr>
                          <w:rFonts w:ascii="宋体" w:hAnsi="宋体" w:cs="宋体"/>
                          <w:color w:val="000000"/>
                          <w:kern w:val="0"/>
                          <w:sz w:val="20"/>
                          <w:szCs w:val="20"/>
                        </w:rPr>
                      </w:pPr>
                      <w:r>
                        <w:rPr>
                          <w:rFonts w:hint="eastAsia" w:ascii="宋体" w:hAnsi="宋体" w:cs="宋体"/>
                        </w:rPr>
                        <w:t>西门子</w:t>
                      </w:r>
                      <w:r>
                        <w:rPr>
                          <w:rFonts w:hint="eastAsia" w:ascii="宋体" w:hAnsi="宋体"/>
                        </w:rPr>
                        <w:t>PLC</w:t>
                      </w:r>
                      <w:r>
                        <w:rPr>
                          <w:rFonts w:hint="eastAsia" w:ascii="宋体" w:hAnsi="宋体" w:cs="宋体"/>
                        </w:rPr>
                        <w:t>控制技术</w:t>
                      </w:r>
                      <w:r>
                        <w:rPr>
                          <w:rFonts w:hint="eastAsia" w:ascii="宋体" w:hAnsi="宋体" w:cs="宋体"/>
                          <w:color w:val="000000"/>
                          <w:kern w:val="0"/>
                          <w:sz w:val="20"/>
                          <w:szCs w:val="20"/>
                        </w:rPr>
                        <w:t>（5学分、考查）</w:t>
                      </w:r>
                    </w:p>
                    <w:p w14:paraId="70D122D5">
                      <w:pPr>
                        <w:numPr>
                          <w:ilvl w:val="0"/>
                          <w:numId w:val="1"/>
                        </w:numPr>
                        <w:rPr>
                          <w:rFonts w:hint="eastAsia" w:ascii="宋体" w:hAnsi="宋体" w:cs="宋体"/>
                          <w:color w:val="000000"/>
                          <w:kern w:val="0"/>
                          <w:sz w:val="20"/>
                          <w:szCs w:val="20"/>
                        </w:rPr>
                      </w:pPr>
                      <w:r>
                        <w:rPr>
                          <w:rFonts w:hint="eastAsia" w:ascii="宋体" w:hAnsi="宋体" w:cs="宋体"/>
                          <w:color w:val="000000"/>
                          <w:kern w:val="0"/>
                          <w:sz w:val="20"/>
                          <w:szCs w:val="20"/>
                        </w:rPr>
                        <w:t>机床夹具设计（5学分、考查）</w:t>
                      </w:r>
                    </w:p>
                    <w:p w14:paraId="6D2B3A75">
                      <w:pPr>
                        <w:numPr>
                          <w:ilvl w:val="0"/>
                          <w:numId w:val="1"/>
                        </w:numPr>
                        <w:rPr>
                          <w:rFonts w:hint="eastAsia" w:ascii="宋体" w:hAnsi="宋体" w:cs="宋体"/>
                          <w:color w:val="000000"/>
                          <w:kern w:val="0"/>
                          <w:sz w:val="20"/>
                          <w:szCs w:val="20"/>
                        </w:rPr>
                      </w:pPr>
                      <w:r>
                        <w:rPr>
                          <w:rFonts w:hint="eastAsia" w:ascii="宋体" w:hAnsi="宋体" w:cs="宋体"/>
                          <w:color w:val="000000"/>
                          <w:kern w:val="0"/>
                          <w:sz w:val="20"/>
                          <w:szCs w:val="20"/>
                        </w:rPr>
                        <w:t>python语言程序设计（5学分、考查）</w:t>
                      </w:r>
                    </w:p>
                    <w:p w14:paraId="6CE2D989">
                      <w:pPr>
                        <w:rPr>
                          <w:rFonts w:ascii="宋体" w:hAnsi="宋体" w:cs="宋体"/>
                          <w:color w:val="000000"/>
                          <w:kern w:val="0"/>
                          <w:sz w:val="20"/>
                          <w:szCs w:val="20"/>
                        </w:rPr>
                      </w:pPr>
                      <w:r>
                        <w:rPr>
                          <w:rFonts w:hint="eastAsia" w:ascii="宋体" w:hAnsi="宋体" w:cs="宋体"/>
                          <w:color w:val="000000"/>
                          <w:kern w:val="0"/>
                          <w:sz w:val="20"/>
                          <w:szCs w:val="20"/>
                        </w:rPr>
                        <w:t>三门选二门</w:t>
                      </w:r>
                    </w:p>
                  </w:txbxContent>
                </v:textbox>
              </v:shape>
            </w:pict>
          </mc:Fallback>
        </mc:AlternateContent>
      </w:r>
      <w:r>
        <w:rPr>
          <w:rFonts w:ascii="Calibri"/>
          <w:sz w:val="22"/>
          <w:szCs w:val="22"/>
        </w:rPr>
        <mc:AlternateContent>
          <mc:Choice Requires="wps">
            <w:drawing>
              <wp:anchor distT="0" distB="0" distL="114300" distR="114300" simplePos="0" relativeHeight="251681792" behindDoc="0" locked="0" layoutInCell="1" allowOverlap="1">
                <wp:simplePos x="0" y="0"/>
                <wp:positionH relativeFrom="column">
                  <wp:posOffset>1417320</wp:posOffset>
                </wp:positionH>
                <wp:positionV relativeFrom="paragraph">
                  <wp:posOffset>129540</wp:posOffset>
                </wp:positionV>
                <wp:extent cx="600710" cy="811530"/>
                <wp:effectExtent l="7620" t="12065" r="10795" b="508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00710" cy="811530"/>
                        </a:xfrm>
                        <a:prstGeom prst="rect">
                          <a:avLst/>
                        </a:prstGeom>
                        <a:solidFill>
                          <a:srgbClr val="FFFFFF"/>
                        </a:solidFill>
                        <a:ln w="9525" cmpd="sng">
                          <a:solidFill>
                            <a:srgbClr val="000000"/>
                          </a:solidFill>
                          <a:miter lim="800000"/>
                        </a:ln>
                      </wps:spPr>
                      <wps:txbx>
                        <w:txbxContent>
                          <w:p w14:paraId="1E652B37">
                            <w:r>
                              <w:rPr>
                                <w:rFonts w:hint="eastAsia"/>
                              </w:rPr>
                              <w:t>选修</w:t>
                            </w:r>
                          </w:p>
                          <w:p w14:paraId="6F254A85">
                            <w:pPr>
                              <w:rPr>
                                <w:sz w:val="18"/>
                                <w:szCs w:val="18"/>
                              </w:rPr>
                            </w:pPr>
                            <w:r>
                              <w:rPr>
                                <w:rFonts w:hint="eastAsia"/>
                                <w:sz w:val="18"/>
                                <w:szCs w:val="18"/>
                              </w:rPr>
                              <w:t>（10学分）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1.6pt;margin-top:10.2pt;height:63.9pt;width:47.3pt;z-index:251681792;mso-width-relative:page;mso-height-relative:page;" fillcolor="#FFFFFF" filled="t" stroked="t" coordsize="21600,21600" o:gfxdata="UEsDBAoAAAAAAIdO4kAAAAAAAAAAAAAAAAAEAAAAZHJzL1BLAwQUAAAACACHTuJAXsn9vdkAAAAK&#10;AQAADwAAAGRycy9kb3ducmV2LnhtbE2PwU7DMAyG70i8Q2QkLmhLmlZbKU13QALBDQYa16zx2oom&#10;KUnWjbfHnOBmy59+f3+9OduRzRji4J2CbCmAoWu9GVyn4P3tYVECi0k7o0fvUME3Rtg0lxe1row/&#10;uVect6ljFOJipRX0KU0V57Ht0eq49BM6uh18sDrRGjpugj5RuB25FGLFrR4cfej1hPc9tp/bo1VQ&#10;Fk/zR3zOX3bt6jDeppv1/PgVlLq+ysQdsITn9AfDrz6pQ0NOe390JrJRgZS5JJQGUQAjIM/W1GVP&#10;ZFFK4E3N/1dofgBQSwMEFAAAAAgAh07iQK5lphNFAgAAkwQAAA4AAABkcnMvZTJvRG9jLnhtbK1U&#10;zY7TMBC+I/EOlu80adnuT7TpatmqCGn5kRYewHWcxML2mLHbpDwAvAEnLtx5rn0OJk53qRaQ9kAO&#10;lscz/uabbzw5v+itYVuFQYMr+XSSc6achEq7puQf3q+enXIWonCVMOBUyXcq8IvF0yfnnS/UDFow&#10;lUJGIC4UnS95G6MvsizIVlkRJuCVI2cNaEUkE5usQtERujXZLM+Psw6w8ghShUCny9HJ94j4GECo&#10;ay3VEuTGKhdHVFRGRCoptNoHvkhs61rJ+Laug4rMlJwqjWmlJLRfD2u2OBdFg8K3Wu4piMdQeFCT&#10;FdpR0nuopYiCbVD/AWW1RAhQx4kEm42FJEWoimn+QJubVniVaiGpg78XPfw/WPlm+w6ZruglkCRO&#10;WOr47bevt99/3v74wuiMBOp8KCjuxlNk7F9AT8Gp2OCvQX4MzMFVK1yjLhGha5WoiOB0uJkdXB1x&#10;wgCy7l5DRYnEJkIC6mu0g3qkByN0YrK7b47qI5N0eJznJwNHSa7T6XT+PHHLRHF32WOILxVYNmxK&#10;jtT7BC621yEOZERxFzLkCmB0tdLGJAOb9ZVBthX0TlbpS/wfhBnHupKfzWdz4mE9qRZcM0rxT7Q8&#10;fX9DszrSJBltqaDDIOP2yg1ijbLFft3vO7GGakcaIoxvmSaZNi3gZ846esdE6dNGoOLMvHLUh7Pp&#10;0RGpFpNxND+ZkYGHnvWhRzhJUCWPnI3bqzgOy8ajblrKNHbewSX1rtZJ16HJI6s9b3qrSe79XA3D&#10;cGinqN//ks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sn9vdkAAAAKAQAADwAAAAAAAAABACAA&#10;AAAiAAAAZHJzL2Rvd25yZXYueG1sUEsBAhQAFAAAAAgAh07iQK5lphNFAgAAkwQAAA4AAAAAAAAA&#10;AQAgAAAAKAEAAGRycy9lMm9Eb2MueG1sUEsFBgAAAAAGAAYAWQEAAN8FAAAAAA==&#10;">
                <v:fill on="t" focussize="0,0"/>
                <v:stroke color="#000000" miterlimit="8" joinstyle="miter"/>
                <v:imagedata o:title=""/>
                <o:lock v:ext="edit" aspectratio="f"/>
                <v:textbox>
                  <w:txbxContent>
                    <w:p w14:paraId="1E652B37">
                      <w:r>
                        <w:rPr>
                          <w:rFonts w:hint="eastAsia"/>
                        </w:rPr>
                        <w:t>选修</w:t>
                      </w:r>
                    </w:p>
                    <w:p w14:paraId="6F254A85">
                      <w:pPr>
                        <w:rPr>
                          <w:sz w:val="18"/>
                          <w:szCs w:val="18"/>
                        </w:rPr>
                      </w:pPr>
                      <w:r>
                        <w:rPr>
                          <w:rFonts w:hint="eastAsia"/>
                          <w:sz w:val="18"/>
                          <w:szCs w:val="18"/>
                        </w:rPr>
                        <w:t>（10学分）</w:t>
                      </w:r>
                    </w:p>
                  </w:txbxContent>
                </v:textbox>
              </v:shape>
            </w:pict>
          </mc:Fallback>
        </mc:AlternateContent>
      </w:r>
    </w:p>
    <w:p w14:paraId="7293AB3D">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84864" behindDoc="0" locked="0" layoutInCell="1" allowOverlap="1">
                <wp:simplePos x="0" y="0"/>
                <wp:positionH relativeFrom="column">
                  <wp:posOffset>2011045</wp:posOffset>
                </wp:positionH>
                <wp:positionV relativeFrom="paragraph">
                  <wp:posOffset>278130</wp:posOffset>
                </wp:positionV>
                <wp:extent cx="243840" cy="1270"/>
                <wp:effectExtent l="10795" t="11430" r="12065" b="63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43840" cy="127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8.35pt;margin-top:21.9pt;height:0.1pt;width:19.2pt;z-index:251684864;mso-width-relative:page;mso-height-relative:page;" filled="f" stroked="t" coordsize="21600,21600" o:gfxdata="UEsDBAoAAAAAAIdO4kAAAAAAAAAAAAAAAAAEAAAAZHJzL1BLAwQUAAAACACHTuJAaVRgE9gAAAAJ&#10;AQAADwAAAGRycy9kb3ducmV2LnhtbE2PPU/DQAyGdyT+w8lILFV7l6YtKOTSAcjGQgF1dROTROR8&#10;ae76Ab8eM5XR9qPXz5uvz65XRxpD59lCMjOgiCtfd9xYeH8rp/egQkSusfdMFr4pwLq4vsoxq/2J&#10;X+m4iY2SEA4ZWmhjHDKtQ9WSwzDzA7HcPv3oMMo4Nroe8SThrtdzY1baYcfyocWBHluqvjYHZyGU&#10;H7QvfybVxGzTxtN8//TyjNbe3iTmAVSkc7zA8Kcv6lCI084fuA6qt5AmqztBLSxSqSBAulwmoHay&#10;WBjQRa7/Nyh+AVBLAwQUAAAACACHTuJA1keolu8BAAC3AwAADgAAAGRycy9lMm9Eb2MueG1srVPN&#10;bhMxEL4j8Q6W72ST0EK7yqaHROVSIFLbB3C83l0L22N5nGzyErwAEjc4ceydt6E8BmPnp6VcemAP&#10;lu2Z+Wa+7/NOLjbWsLUKqMFVfDQYcqachFq7tuK3N5evzjjDKFwtDDhV8a1CfjF9+WLS+1KNoQNT&#10;q8AIxGHZ+4p3MfqyKFB2ygocgFeOgg0EKyIdQ1vUQfSEbk0xHg7fFD2E2geQCpFu57sg3yOG5wBC&#10;02ip5iBXVrm4Qw3KiEiUsNMe+TRP2zRKxo9NgyoyU3FiGvNKTWi/TGsxnYiyDcJ3Wu5HEM8Z4Qkn&#10;K7SjpkeouYiCrYL+B8pqGQChiQMJttgRyYoQi9HwiTbXnfAqcyGp0R9Fx/8HKz+sF4HpuuLnnDlh&#10;yfD7L3e/Pn/7/fMrrfc/vrPzJFLvsaTcmVuERFNu3LW/AvkJmYNZJ1yr8rA3W08Io1RR/FWSDuip&#10;1bJ/DzXliFWErNimCTZBkhZsk43ZHo1Rm8gkXY5PXp+dkGWSQqPx22xbIcpDqQ8Y3ymwLG0qbrRL&#10;qolSrK8wplFEeUhJ1w4utTHZeeNYT9RPx6cEbj3JgK7NtQhG1ykvVWBolzMT2FqkZ5S/TJEij9MC&#10;rFy962fcXoFEeiffEurtIhyUIT/zYPu3lx7M43Oufvjfp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VRgE9gAAAAJAQAADwAAAAAAAAABACAAAAAiAAAAZHJzL2Rvd25yZXYueG1sUEsBAhQAFAAA&#10;AAgAh07iQNZHqJbvAQAAtwMAAA4AAAAAAAAAAQAgAAAAJw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1122045</wp:posOffset>
                </wp:positionH>
                <wp:positionV relativeFrom="paragraph">
                  <wp:posOffset>145415</wp:posOffset>
                </wp:positionV>
                <wp:extent cx="333375" cy="635"/>
                <wp:effectExtent l="7620" t="12065" r="11430" b="63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8.35pt;margin-top:11.45pt;height:0.05pt;width:26.25pt;z-index:251678720;mso-width-relative:page;mso-height-relative:page;" filled="f" stroked="t" coordsize="21600,21600" o:gfxdata="UEsDBAoAAAAAAIdO4kAAAAAAAAAAAAAAAAAEAAAAZHJzL1BLAwQUAAAACACHTuJAc6aV9dYAAAAJ&#10;AQAADwAAAGRycy9kb3ducmV2LnhtbE2PT0/DMAzF70h8h8hIXKYtWSdtrDTdAeiNCxuIq9eYtqJx&#10;uib7A58ec4KT/fSenn8uNhffqxONsQtsYT4zoIjr4DpuLLzuqukdqJiQHfaBycIXRdiU11cF5i6c&#10;+YVO29QoKeGYo4U2pSHXOtYteYyzMBCL9xFGj0nk2Gg34lnKfa8zY5baY8dyocWBHlqqP7dHbyFW&#10;b3Sovif1xLwvmkDZ4fH5Ca29vZmbe1CJLukvDL/4gg6lMO3DkV1UvejVciVRC1m2BiUBmRmovSwL&#10;A7os9P8Pyh9QSwMEFAAAAAgAh07iQG0MZ+vqAQAAtgMAAA4AAABkcnMvZTJvRG9jLnhtbK1TS44T&#10;MRDdI3EHy3vSSUYZhlY6s0g0bAaINMMBHLe728J2WS4nnVyCCyCxgxVL9tyG4RiUnc982MwCLyx/&#10;ql6998qeXm6tYRsVUIOr+Ggw5Ew5CbV2bcU/3l69uuAMo3C1MOBUxXcK+eXs5Ytp70s1hg5MrQIj&#10;EIdl7yvexejLokDZKStwAF45umwgWBFpG9qiDqIndGuK8XB4XvQQah9AKkQ6Xewv+QExPAcQmkZL&#10;tQC5tsrFPWpQRkSShJ32yGeZbdMoGT80DarITMVJacwzFaH1Ks3FbCrKNgjfaXmgIJ5D4YkmK7Sj&#10;oieohYiCrYP+B8pqGQChiQMJttgLyY6QitHwiTc3nfAqayGr0Z9Mx/8HK99vloHpuuLUdicsNfzu&#10;y8/fn7/9+fWV5rsf39lFMqn3WFLs3C1Dkim37sZfg/yEzMG8E65VmeztzhPCKGUUj1LSBj2VWvXv&#10;oKYYsY6QHds2wSZI8oJtc2N2p8aobWSSDs9ovJ5wJunq/GyS4UV5zPQB41sFlqVFxY12yTRRis01&#10;xsRElMeQdOzgShuTG28c6yv+ZjJO2NaTC+janItgdJ3iUgaGdjU3gW1EekV5HCg8CguwdvW+nnEH&#10;A5LmvXsrqHfLcDSG2pmJHZ5eei8P9zn7/rvN/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ppX1&#10;1gAAAAkBAAAPAAAAAAAAAAEAIAAAACIAAABkcnMvZG93bnJldi54bWxQSwECFAAUAAAACACHTuJA&#10;bQxn6+oBAAC2AwAADgAAAAAAAAABACAAAAAl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144145</wp:posOffset>
                </wp:positionV>
                <wp:extent cx="333375" cy="635"/>
                <wp:effectExtent l="10160" t="10795" r="8890" b="762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8.3pt;margin-top:11.35pt;height:0.05pt;width:26.25pt;z-index:251673600;mso-width-relative:page;mso-height-relative:page;" filled="f" stroked="t" coordsize="21600,21600" o:gfxdata="UEsDBAoAAAAAAIdO4kAAAAAAAAAAAAAAAAAEAAAAZHJzL1BLAwQUAAAACACHTuJAEaoCktUAAAAI&#10;AQAADwAAAGRycy9kb3ducmV2LnhtbE2PzU7DMBCE70i8g7VIXCpqx0hpCXF6AHLjQgFx3cZLEhGv&#10;09j9gafHOcFxdkYz35absxvEkabQezaQLRUI4sbbnlsDb6/1zRpEiMgWB89k4JsCbKrLixIL60/8&#10;QsdtbEUq4VCggS7GsZAyNB05DEs/Eifv008OY5JTK+2Ep1TuBqmVyqXDntNChyM9dNR8bQ/OQKjf&#10;aV//LJqF+rhtPen94/MTGnN9lal7EJHO8S8MM35Chyox7fyBbRCDgVWep6QBrVcgZl/fZSB282EN&#10;sirl/weqX1BLAwQUAAAACACHTuJAK4wEDeoBAAC2AwAADgAAAGRycy9lMm9Eb2MueG1srVNLjhMx&#10;EN0jcQfLe9JJRplAK51ZJBo2A0Sa4QCO291tYbssl5NOLsEFkNjBiiV7bsNwDMrOB2bYzAIvLH+q&#10;Xr33yp5d7axhWxVQg6v4aDDkTDkJtXZtxd/fXb94yRlG4WphwKmK7xXyq/nzZ7Pel2oMHZhaBUYg&#10;DsveV7yL0ZdFgbJTVuAAvHJ02UCwItI2tEUdRE/o1hTj4fCy6CHUPoBUiHS6PFzyI2J4CiA0jZZq&#10;CXJjlYsH1KCMiCQJO+2RzzPbplEyvmsaVJGZipPSmGcqQut1mov5TJRtEL7T8khBPIXCI01WaEdF&#10;z1BLEQXbBP0PlNUyAEITBxJscRCSHSEVo+Ejb2474VXWQlajP5uO/w9Wvt2uAtN1xaecOWGp4fef&#10;vv/8+OXXj88033/7yqbJpN5jSbELtwpJpty5W38D8gMyB4tOuFZlsnd7TwijlFE8SEkb9FRq3b+B&#10;mmLEJkJ2bNcEmyDJC7bLjdmfG6N2kUk6vKAxnXAm6eryYpLhRXnK9AHjawWWpUXFjXbJNFGK7Q3G&#10;xESUp5B07OBaG5MbbxzrK/5qMk7Y1pML6Nqci2B0neJSBoZ2vTCBbUV6RXkcKTwIC7Bx9aGecUcD&#10;kuaDe2uo96twMobamYkdn156L3/vc/af7zb/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GqApLV&#10;AAAACAEAAA8AAAAAAAAAAQAgAAAAIgAAAGRycy9kb3ducmV2LnhtbFBLAQIUABQAAAAIAIdO4kAr&#10;jAQN6gEAALYDAAAOAAAAAAAAAAEAIAAAACQBAABkcnMvZTJvRG9jLnhtbFBLBQYAAAAABgAGAFkB&#10;AACABQAAAAA=&#10;">
                <v:fill on="f" focussize="0,0"/>
                <v:stroke color="#000000" joinstyle="round"/>
                <v:imagedata o:title=""/>
                <o:lock v:ext="edit" aspectratio="f"/>
              </v:line>
            </w:pict>
          </mc:Fallback>
        </mc:AlternateContent>
      </w:r>
    </w:p>
    <w:p w14:paraId="332E2CB8">
      <w:pPr>
        <w:pStyle w:val="13"/>
        <w:tabs>
          <w:tab w:val="left" w:pos="993"/>
        </w:tabs>
        <w:spacing w:line="500" w:lineRule="exact"/>
        <w:rPr>
          <w:rFonts w:ascii="Calibri" w:hAnsi="Calibri" w:eastAsia="黑体"/>
          <w:sz w:val="24"/>
        </w:rPr>
      </w:pPr>
    </w:p>
    <w:p w14:paraId="597774A3">
      <w:pPr>
        <w:pStyle w:val="13"/>
        <w:tabs>
          <w:tab w:val="left" w:pos="993"/>
        </w:tabs>
        <w:spacing w:line="500" w:lineRule="exact"/>
        <w:rPr>
          <w:rFonts w:ascii="Calibri" w:hAnsi="Calibri" w:eastAsia="黑体"/>
          <w:sz w:val="24"/>
        </w:rPr>
      </w:pPr>
    </w:p>
    <w:p w14:paraId="162AE4DF">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2216150</wp:posOffset>
                </wp:positionH>
                <wp:positionV relativeFrom="paragraph">
                  <wp:posOffset>106680</wp:posOffset>
                </wp:positionV>
                <wp:extent cx="3435350" cy="1252855"/>
                <wp:effectExtent l="0" t="0" r="12700" b="2349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435350" cy="1252855"/>
                        </a:xfrm>
                        <a:prstGeom prst="rect">
                          <a:avLst/>
                        </a:prstGeom>
                        <a:solidFill>
                          <a:srgbClr val="FFFFFF"/>
                        </a:solidFill>
                        <a:ln w="9525" cmpd="sng">
                          <a:solidFill>
                            <a:srgbClr val="000000"/>
                          </a:solidFill>
                          <a:miter lim="800000"/>
                        </a:ln>
                      </wps:spPr>
                      <wps:txbx>
                        <w:txbxContent>
                          <w:p w14:paraId="2FD3C6C8">
                            <w:pPr>
                              <w:pStyle w:val="14"/>
                              <w:numPr>
                                <w:ilvl w:val="0"/>
                                <w:numId w:val="2"/>
                              </w:numPr>
                              <w:ind w:firstLineChars="0"/>
                              <w:rPr>
                                <w:rFonts w:hint="eastAsia" w:ascii="宋体" w:hAnsi="宋体" w:cs="宋体"/>
                                <w:color w:val="000000"/>
                                <w:kern w:val="0"/>
                                <w:sz w:val="20"/>
                                <w:szCs w:val="20"/>
                              </w:rPr>
                            </w:pPr>
                            <w:r>
                              <w:rPr>
                                <w:rFonts w:hint="eastAsia" w:ascii="宋体" w:hAnsi="宋体" w:cs="宋体"/>
                              </w:rPr>
                              <w:t>机械</w:t>
                            </w:r>
                            <w:r>
                              <w:rPr>
                                <w:rFonts w:hint="eastAsia" w:ascii="宋体" w:hAnsi="宋体"/>
                              </w:rPr>
                              <w:t>CAD</w:t>
                            </w:r>
                            <w:r>
                              <w:rPr>
                                <w:rFonts w:hint="eastAsia" w:ascii="宋体" w:hAnsi="宋体" w:cs="宋体"/>
                              </w:rPr>
                              <w:t>综合实训</w:t>
                            </w:r>
                            <w:r>
                              <w:rPr>
                                <w:rFonts w:hint="eastAsia" w:ascii="宋体" w:hAnsi="宋体" w:cs="宋体"/>
                                <w:color w:val="000000"/>
                                <w:kern w:val="0"/>
                                <w:sz w:val="20"/>
                                <w:szCs w:val="20"/>
                              </w:rPr>
                              <w:t>（3学分、考查）</w:t>
                            </w:r>
                          </w:p>
                          <w:p w14:paraId="2042B747">
                            <w:pPr>
                              <w:pStyle w:val="14"/>
                              <w:numPr>
                                <w:ilvl w:val="0"/>
                                <w:numId w:val="2"/>
                              </w:numPr>
                              <w:ind w:firstLineChars="0"/>
                              <w:rPr>
                                <w:rFonts w:hint="eastAsia" w:ascii="宋体" w:hAnsi="宋体" w:cs="宋体"/>
                                <w:color w:val="000000"/>
                                <w:kern w:val="0"/>
                                <w:sz w:val="20"/>
                                <w:szCs w:val="20"/>
                              </w:rPr>
                            </w:pPr>
                            <w:r>
                              <w:rPr>
                                <w:rFonts w:hint="eastAsia" w:ascii="宋体" w:hAnsi="宋体" w:cs="宋体"/>
                              </w:rPr>
                              <w:t>自动化生产线应用与调试</w:t>
                            </w:r>
                            <w:r>
                              <w:rPr>
                                <w:rFonts w:hint="eastAsia" w:ascii="宋体" w:hAnsi="宋体" w:cs="宋体"/>
                                <w:color w:val="000000"/>
                                <w:kern w:val="0"/>
                                <w:sz w:val="20"/>
                                <w:szCs w:val="20"/>
                              </w:rPr>
                              <w:t>（3学分、考查）</w:t>
                            </w:r>
                          </w:p>
                          <w:p w14:paraId="4E1433A1">
                            <w:pPr>
                              <w:rPr>
                                <w:rFonts w:hint="eastAsia" w:ascii="宋体" w:hAnsi="宋体" w:cs="宋体"/>
                                <w:color w:val="000000"/>
                                <w:kern w:val="0"/>
                                <w:sz w:val="20"/>
                                <w:szCs w:val="20"/>
                              </w:rPr>
                            </w:pPr>
                            <w:r>
                              <w:rPr>
                                <w:rFonts w:hint="eastAsia" w:ascii="宋体" w:hAnsi="宋体" w:cs="宋体"/>
                                <w:color w:val="000000"/>
                                <w:kern w:val="0"/>
                                <w:sz w:val="20"/>
                                <w:szCs w:val="20"/>
                              </w:rPr>
                              <w:t>3.入学教育（1学分、考查）</w:t>
                            </w:r>
                          </w:p>
                          <w:p w14:paraId="44C0611F">
                            <w:pPr>
                              <w:rPr>
                                <w:rFonts w:hint="eastAsia" w:ascii="宋体" w:hAnsi="宋体" w:cs="宋体"/>
                                <w:color w:val="000000"/>
                                <w:kern w:val="0"/>
                                <w:sz w:val="20"/>
                                <w:szCs w:val="20"/>
                              </w:rPr>
                            </w:pPr>
                            <w:r>
                              <w:rPr>
                                <w:rFonts w:hint="eastAsia" w:ascii="宋体" w:hAnsi="宋体" w:cs="宋体"/>
                              </w:rPr>
                              <w:t xml:space="preserve">4. </w:t>
                            </w:r>
                            <w:r>
                              <w:rPr>
                                <w:rFonts w:hint="eastAsia" w:ascii="宋体" w:hAnsi="宋体" w:cs="宋体"/>
                                <w:color w:val="000000"/>
                                <w:kern w:val="0"/>
                                <w:sz w:val="20"/>
                                <w:szCs w:val="20"/>
                              </w:rPr>
                              <w:t>毕业教育（1学分、考查）</w:t>
                            </w:r>
                          </w:p>
                          <w:p w14:paraId="11C439AA">
                            <w:pPr>
                              <w:rPr>
                                <w:rFonts w:hint="eastAsia" w:ascii="宋体" w:hAnsi="宋体" w:cs="宋体"/>
                                <w:color w:val="000000"/>
                                <w:kern w:val="0"/>
                                <w:sz w:val="20"/>
                                <w:szCs w:val="20"/>
                              </w:rPr>
                            </w:pPr>
                            <w:r>
                              <w:rPr>
                                <w:rFonts w:hint="eastAsia" w:ascii="宋体" w:hAnsi="宋体" w:cs="宋体"/>
                              </w:rPr>
                              <w:t xml:space="preserve">5. </w:t>
                            </w:r>
                            <w:r>
                              <w:rPr>
                                <w:rFonts w:hint="eastAsia" w:ascii="宋体" w:hAnsi="宋体" w:cs="宋体"/>
                                <w:color w:val="000000"/>
                                <w:kern w:val="0"/>
                                <w:sz w:val="20"/>
                                <w:szCs w:val="20"/>
                              </w:rPr>
                              <w:t>毕业实习（7.5学分、考查）</w:t>
                            </w:r>
                          </w:p>
                          <w:p w14:paraId="0DFAD562">
                            <w:pPr>
                              <w:rPr>
                                <w:rFonts w:hint="eastAsia" w:ascii="宋体" w:hAnsi="宋体" w:cs="宋体"/>
                                <w:color w:val="000000"/>
                                <w:kern w:val="0"/>
                                <w:sz w:val="20"/>
                                <w:szCs w:val="20"/>
                              </w:rPr>
                            </w:pPr>
                            <w:r>
                              <w:rPr>
                                <w:rFonts w:hint="eastAsia" w:ascii="宋体" w:hAnsi="宋体" w:cs="宋体"/>
                              </w:rPr>
                              <w:t xml:space="preserve">6. </w:t>
                            </w:r>
                            <w:r>
                              <w:rPr>
                                <w:rFonts w:hint="eastAsia" w:ascii="宋体" w:hAnsi="宋体" w:cs="宋体"/>
                                <w:color w:val="000000"/>
                                <w:kern w:val="0"/>
                                <w:sz w:val="20"/>
                                <w:szCs w:val="20"/>
                              </w:rPr>
                              <w:t>毕业作业（4学分、考查）</w:t>
                            </w:r>
                          </w:p>
                          <w:p w14:paraId="602DBB46">
                            <w:pPr>
                              <w:rPr>
                                <w:rFonts w:ascii="宋体" w:hAnsi="宋体" w:cs="宋体"/>
                                <w:color w:val="000000"/>
                                <w:kern w:val="0"/>
                                <w:sz w:val="20"/>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4.5pt;margin-top:8.4pt;height:98.65pt;width:270.5pt;z-index:251663360;mso-width-relative:page;mso-height-relative:page;" fillcolor="#FFFFFF" filled="t" stroked="t" coordsize="21600,21600" o:gfxdata="UEsDBAoAAAAAAIdO4kAAAAAAAAAAAAAAAAAEAAAAZHJzL1BLAwQUAAAACACHTuJABF9mmtkAAAAK&#10;AQAADwAAAGRycy9kb3ducmV2LnhtbE2PzU7DMBCE70i8g7VIXFBrp43SJMTpAQkENygIrm68TSL8&#10;E2w3LW/PcoLjzoxm52u2Z2vYjCGO3knIlgIYus7r0fUS3l7vFyWwmJTTyniHEr4xwra9vGhUrf3J&#10;veC8Sz2jEhdrJWFIaao5j92AVsWln9CRd/DBqkRn6LkO6kTl1vCVEAW3anT0YVAT3g3Yfe6OVkKZ&#10;P84f8Wn9/N4VB1Olm8388BWkvL7KxC2whOf0F4bf+TQdWtq090enIzMS1nlFLImMghAoUFaChL2E&#10;VZZnwNuG/0dofwBQSwMEFAAAAAgAh07iQM8RVNdIAgAAkwQAAA4AAABkcnMvZTJvRG9jLnhtbK1U&#10;zW7UMBC+I/EOlu80u9sNbKPNVqVVEVL5kQoP4HWcxML2mLF3k/IA9A04ceHOc/U5mDjbslpA6oEc&#10;Ik9m/M0338xkedpbw7YKgwZX8unRhDPlJFTaNSX/+OHy2YKzEIWrhAGnSn6jAj9dPX2y7HyhZtCC&#10;qRQyAnGh6HzJ2xh9kWVBtsqKcAReOXLWgFZEMrHJKhQdoVuTzSaT51kHWHkEqUKgrxejk+8Q8TGA&#10;UNdaqguQG6tcHFFRGRGppNBqH/gqsa1rJeO7ug4qMlNyqjSmNyWh83p4Z6ulKBoUvtVyR0E8hsJB&#10;TVZoR0kfoC5EFGyD+g8oqyVCgDoeSbDZWEhShKqYTg60uW6FV6kWkjr4B9HD/4OVb7fvkemq5Dln&#10;Tlhq+N2327vvP+9+fGX5IE/nQ0FR157iYv8SehqaVGrwVyA/BebgvBWuUWeI0LVKVERvOtzM9q6O&#10;OGEAWXdvoKI8YhMhAfU12kE7UoMROrXm5qE1qo9M0sfj+XF+nJNLkm86y2eLPLHLRHF/3WOIrxRY&#10;NhxKjtT7BC+2VyEOdERxHzJkC2B0damNSQY263ODbCtoTi7Tkyo4CDOOdSU/yWcklrSeVAuuGcX4&#10;J9okPX9DszrSJhltS77YDzJup90g1yhc7Nf9rhdrqG5IRYRxlmmT6dACfuGsozkmSp83AhVn5rWj&#10;TpxM5/Nh8JMxz1/MyMB9z3rfI5wkqJJHzsbjeRyXZeNRNy1lGnvv4Iy6V+uk69DmkdWON81qknu3&#10;V8My7Nsp6ve/ZP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F9mmtkAAAAKAQAADwAAAAAAAAAB&#10;ACAAAAAiAAAAZHJzL2Rvd25yZXYueG1sUEsBAhQAFAAAAAgAh07iQM8RVNdIAgAAkwQAAA4AAAAA&#10;AAAAAQAgAAAAKAEAAGRycy9lMm9Eb2MueG1sUEsFBgAAAAAGAAYAWQEAAOIFAAAAAA==&#10;">
                <v:fill on="t" focussize="0,0"/>
                <v:stroke color="#000000" miterlimit="8" joinstyle="miter"/>
                <v:imagedata o:title=""/>
                <o:lock v:ext="edit" aspectratio="f"/>
                <v:textbox>
                  <w:txbxContent>
                    <w:p w14:paraId="2FD3C6C8">
                      <w:pPr>
                        <w:pStyle w:val="14"/>
                        <w:numPr>
                          <w:ilvl w:val="0"/>
                          <w:numId w:val="2"/>
                        </w:numPr>
                        <w:ind w:firstLineChars="0"/>
                        <w:rPr>
                          <w:rFonts w:hint="eastAsia" w:ascii="宋体" w:hAnsi="宋体" w:cs="宋体"/>
                          <w:color w:val="000000"/>
                          <w:kern w:val="0"/>
                          <w:sz w:val="20"/>
                          <w:szCs w:val="20"/>
                        </w:rPr>
                      </w:pPr>
                      <w:r>
                        <w:rPr>
                          <w:rFonts w:hint="eastAsia" w:ascii="宋体" w:hAnsi="宋体" w:cs="宋体"/>
                        </w:rPr>
                        <w:t>机械</w:t>
                      </w:r>
                      <w:r>
                        <w:rPr>
                          <w:rFonts w:hint="eastAsia" w:ascii="宋体" w:hAnsi="宋体"/>
                        </w:rPr>
                        <w:t>CAD</w:t>
                      </w:r>
                      <w:r>
                        <w:rPr>
                          <w:rFonts w:hint="eastAsia" w:ascii="宋体" w:hAnsi="宋体" w:cs="宋体"/>
                        </w:rPr>
                        <w:t>综合实训</w:t>
                      </w:r>
                      <w:r>
                        <w:rPr>
                          <w:rFonts w:hint="eastAsia" w:ascii="宋体" w:hAnsi="宋体" w:cs="宋体"/>
                          <w:color w:val="000000"/>
                          <w:kern w:val="0"/>
                          <w:sz w:val="20"/>
                          <w:szCs w:val="20"/>
                        </w:rPr>
                        <w:t>（3学分、考查）</w:t>
                      </w:r>
                    </w:p>
                    <w:p w14:paraId="2042B747">
                      <w:pPr>
                        <w:pStyle w:val="14"/>
                        <w:numPr>
                          <w:ilvl w:val="0"/>
                          <w:numId w:val="2"/>
                        </w:numPr>
                        <w:ind w:firstLineChars="0"/>
                        <w:rPr>
                          <w:rFonts w:hint="eastAsia" w:ascii="宋体" w:hAnsi="宋体" w:cs="宋体"/>
                          <w:color w:val="000000"/>
                          <w:kern w:val="0"/>
                          <w:sz w:val="20"/>
                          <w:szCs w:val="20"/>
                        </w:rPr>
                      </w:pPr>
                      <w:r>
                        <w:rPr>
                          <w:rFonts w:hint="eastAsia" w:ascii="宋体" w:hAnsi="宋体" w:cs="宋体"/>
                        </w:rPr>
                        <w:t>自动化生产线应用与调试</w:t>
                      </w:r>
                      <w:r>
                        <w:rPr>
                          <w:rFonts w:hint="eastAsia" w:ascii="宋体" w:hAnsi="宋体" w:cs="宋体"/>
                          <w:color w:val="000000"/>
                          <w:kern w:val="0"/>
                          <w:sz w:val="20"/>
                          <w:szCs w:val="20"/>
                        </w:rPr>
                        <w:t>（3学分、考查）</w:t>
                      </w:r>
                    </w:p>
                    <w:p w14:paraId="4E1433A1">
                      <w:pPr>
                        <w:rPr>
                          <w:rFonts w:hint="eastAsia" w:ascii="宋体" w:hAnsi="宋体" w:cs="宋体"/>
                          <w:color w:val="000000"/>
                          <w:kern w:val="0"/>
                          <w:sz w:val="20"/>
                          <w:szCs w:val="20"/>
                        </w:rPr>
                      </w:pPr>
                      <w:r>
                        <w:rPr>
                          <w:rFonts w:hint="eastAsia" w:ascii="宋体" w:hAnsi="宋体" w:cs="宋体"/>
                          <w:color w:val="000000"/>
                          <w:kern w:val="0"/>
                          <w:sz w:val="20"/>
                          <w:szCs w:val="20"/>
                        </w:rPr>
                        <w:t>3.入学教育（1学分、考查）</w:t>
                      </w:r>
                    </w:p>
                    <w:p w14:paraId="44C0611F">
                      <w:pPr>
                        <w:rPr>
                          <w:rFonts w:hint="eastAsia" w:ascii="宋体" w:hAnsi="宋体" w:cs="宋体"/>
                          <w:color w:val="000000"/>
                          <w:kern w:val="0"/>
                          <w:sz w:val="20"/>
                          <w:szCs w:val="20"/>
                        </w:rPr>
                      </w:pPr>
                      <w:r>
                        <w:rPr>
                          <w:rFonts w:hint="eastAsia" w:ascii="宋体" w:hAnsi="宋体" w:cs="宋体"/>
                        </w:rPr>
                        <w:t xml:space="preserve">4. </w:t>
                      </w:r>
                      <w:r>
                        <w:rPr>
                          <w:rFonts w:hint="eastAsia" w:ascii="宋体" w:hAnsi="宋体" w:cs="宋体"/>
                          <w:color w:val="000000"/>
                          <w:kern w:val="0"/>
                          <w:sz w:val="20"/>
                          <w:szCs w:val="20"/>
                        </w:rPr>
                        <w:t>毕业教育（1学分、考查）</w:t>
                      </w:r>
                    </w:p>
                    <w:p w14:paraId="11C439AA">
                      <w:pPr>
                        <w:rPr>
                          <w:rFonts w:hint="eastAsia" w:ascii="宋体" w:hAnsi="宋体" w:cs="宋体"/>
                          <w:color w:val="000000"/>
                          <w:kern w:val="0"/>
                          <w:sz w:val="20"/>
                          <w:szCs w:val="20"/>
                        </w:rPr>
                      </w:pPr>
                      <w:r>
                        <w:rPr>
                          <w:rFonts w:hint="eastAsia" w:ascii="宋体" w:hAnsi="宋体" w:cs="宋体"/>
                        </w:rPr>
                        <w:t xml:space="preserve">5. </w:t>
                      </w:r>
                      <w:r>
                        <w:rPr>
                          <w:rFonts w:hint="eastAsia" w:ascii="宋体" w:hAnsi="宋体" w:cs="宋体"/>
                          <w:color w:val="000000"/>
                          <w:kern w:val="0"/>
                          <w:sz w:val="20"/>
                          <w:szCs w:val="20"/>
                        </w:rPr>
                        <w:t>毕业实习（7.5学分、考查）</w:t>
                      </w:r>
                    </w:p>
                    <w:p w14:paraId="0DFAD562">
                      <w:pPr>
                        <w:rPr>
                          <w:rFonts w:hint="eastAsia" w:ascii="宋体" w:hAnsi="宋体" w:cs="宋体"/>
                          <w:color w:val="000000"/>
                          <w:kern w:val="0"/>
                          <w:sz w:val="20"/>
                          <w:szCs w:val="20"/>
                        </w:rPr>
                      </w:pPr>
                      <w:r>
                        <w:rPr>
                          <w:rFonts w:hint="eastAsia" w:ascii="宋体" w:hAnsi="宋体" w:cs="宋体"/>
                        </w:rPr>
                        <w:t xml:space="preserve">6. </w:t>
                      </w:r>
                      <w:r>
                        <w:rPr>
                          <w:rFonts w:hint="eastAsia" w:ascii="宋体" w:hAnsi="宋体" w:cs="宋体"/>
                          <w:color w:val="000000"/>
                          <w:kern w:val="0"/>
                          <w:sz w:val="20"/>
                          <w:szCs w:val="20"/>
                        </w:rPr>
                        <w:t>毕业作业（4学分、考查）</w:t>
                      </w:r>
                    </w:p>
                    <w:p w14:paraId="602DBB46">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96520</wp:posOffset>
                </wp:positionV>
                <wp:extent cx="316230" cy="1259205"/>
                <wp:effectExtent l="7620" t="10795" r="9525" b="635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16230" cy="1259205"/>
                        </a:xfrm>
                        <a:prstGeom prst="rect">
                          <a:avLst/>
                        </a:prstGeom>
                        <a:solidFill>
                          <a:srgbClr val="FFFFFF"/>
                        </a:solidFill>
                        <a:ln w="9525" cmpd="sng">
                          <a:solidFill>
                            <a:srgbClr val="000000"/>
                          </a:solidFill>
                          <a:miter lim="800000"/>
                        </a:ln>
                      </wps:spPr>
                      <wps:txbx>
                        <w:txbxContent>
                          <w:p w14:paraId="0DBE545C">
                            <w:r>
                              <w:rPr>
                                <w:rFonts w:hint="eastAsia"/>
                              </w:rPr>
                              <w:t>实践教学环节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85pt;margin-top:7.6pt;height:99.15pt;width:24.9pt;z-index:251677696;mso-width-relative:page;mso-height-relative:page;" fillcolor="#FFFFFF" filled="t" stroked="t" coordsize="21600,21600" o:gfxdata="UEsDBAoAAAAAAIdO4kAAAAAAAAAAAAAAAAAEAAAAZHJzL1BLAwQUAAAACACHTuJAMbCPRdkAAAAK&#10;AQAADwAAAGRycy9kb3ducmV2LnhtbE2PwU7DMAyG70i8Q2QkLoil7cg6StMdkEBwg4G2a9Z4bUXi&#10;lCTrxtuTneDmX/70+3O9OlnDJvRhcCQhn2XAkFqnB+okfH483S6BhahIK+MIJfxggFVzeVGrSrsj&#10;veO0jh1LJRQqJaGPcaw4D22PVoWZG5HSbu+8VTFF33Ht1TGVW8OLLFtwqwZKF3o14mOP7df6YCUs&#10;716mbXidv23axd7cx5tyev72Ul5f5dkDsIin+AfDWT+pQ5Ocdu5AOjCTciHKhKZBFMDOQCkEsJ2E&#10;Ip8L4E3N/7/Q/AJQSwMEFAAAAAgAh07iQJa3gZtHAgAAkgQAAA4AAABkcnMvZTJvRG9jLnhtbK1U&#10;zW7UMBC+I/EOlu80u2l3aaNmq9KqCKn8SIUH8DpOYmF7zNi7SXkA+gacuHDnufocTJy0LAWkHsgh&#10;8mTG33zzzUyOT3pr2FZh0OBKPt+bcaachEq7puQf3l88O+QsROEqYcCpkl+rwE9WT58cd75QObRg&#10;KoWMQFwoOl/yNkZfZFmQrbIi7IFXjpw1oBWRTGyyCkVH6NZk+Wy2zDrAyiNIFQJ9PR+dfELExwBC&#10;XWupzkFurHJxREVlRKSSQqt94KvEtq6VjG/rOqjITMmp0pjelITO6+GdrY5F0aDwrZYTBfEYCg9q&#10;skI7SnoPdS6iYBvUf0BZLREC1HFPgs3GQpIiVMV89kCbq1Z4lWohqYO/Fz38P1j5ZvsOma5KvuTM&#10;CUsNv/16c/vtx+33L2w5yNP5UFDUlae42L+AnoYmlRr8JciPgTk4a4Vr1CkidK0SFdGbDzeznasj&#10;ThhA1t1rqCiP2ERIQH2NdtCO1GCETq25vm+N6iOT9HF/vsz3ySPJNc8XR/lskVKI4u62xxBfKrBs&#10;OJQcqfUJXWwvQxzYiOIuZEgWwOjqQhuTDGzWZwbZVtCYXKRnQv8tzDjWlfxokS+IiPUkWnDNqMU/&#10;0Wbp+Rua1ZEWyWhb8sPdIOMm6Qa1Rt1iv+6nVqyhuiYREcZRpkWmQwv4mbOOxpgofdoIVJyZV44a&#10;cTQ/OBjmPhkHi+c5GbjrWe96hJMEVfLI2Xg8i+OubDzqpqVMY+sdnFLzap10Hbo8spp406gmuae1&#10;GnZh105Rv34l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xsI9F2QAAAAoBAAAPAAAAAAAAAAEA&#10;IAAAACIAAABkcnMvZG93bnJldi54bWxQSwECFAAUAAAACACHTuJAlreBm0cCAACSBAAADgAAAAAA&#10;AAABACAAAAAoAQAAZHJzL2Uyb0RvYy54bWxQSwUGAAAAAAYABgBZAQAA4QUAAAAA&#10;">
                <v:fill on="t" focussize="0,0"/>
                <v:stroke color="#000000" miterlimit="8" joinstyle="miter"/>
                <v:imagedata o:title=""/>
                <o:lock v:ext="edit" aspectratio="f"/>
                <v:textbox>
                  <w:txbxContent>
                    <w:p w14:paraId="0DBE545C">
                      <w:r>
                        <w:rPr>
                          <w:rFonts w:hint="eastAsia"/>
                        </w:rPr>
                        <w:t>实践教学环节</w:t>
                      </w:r>
                    </w:p>
                  </w:txbxContent>
                </v:textbox>
              </v:shape>
            </w:pict>
          </mc:Fallback>
        </mc:AlternateContent>
      </w:r>
      <w:r>
        <w:rPr>
          <w:rFonts w:ascii="Calibri"/>
          <w:sz w:val="22"/>
          <w:szCs w:val="22"/>
        </w:rPr>
        <mc:AlternateContent>
          <mc:Choice Requires="wps">
            <w:drawing>
              <wp:anchor distT="0" distB="0" distL="114300" distR="114300" simplePos="0" relativeHeight="251682816" behindDoc="0" locked="0" layoutInCell="1" allowOverlap="1">
                <wp:simplePos x="0" y="0"/>
                <wp:positionH relativeFrom="column">
                  <wp:posOffset>1448435</wp:posOffset>
                </wp:positionH>
                <wp:positionV relativeFrom="paragraph">
                  <wp:posOffset>231140</wp:posOffset>
                </wp:positionV>
                <wp:extent cx="522605" cy="761365"/>
                <wp:effectExtent l="10160" t="12065" r="10160" b="762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22605" cy="761365"/>
                        </a:xfrm>
                        <a:prstGeom prst="rect">
                          <a:avLst/>
                        </a:prstGeom>
                        <a:solidFill>
                          <a:srgbClr val="FFFFFF"/>
                        </a:solidFill>
                        <a:ln w="9525" cmpd="sng">
                          <a:solidFill>
                            <a:srgbClr val="000000"/>
                          </a:solidFill>
                          <a:miter lim="800000"/>
                        </a:ln>
                      </wps:spPr>
                      <wps:txbx>
                        <w:txbxContent>
                          <w:p w14:paraId="5FD7DA08">
                            <w:r>
                              <w:rPr>
                                <w:rFonts w:hint="eastAsia"/>
                              </w:rPr>
                              <w:t>必修</w:t>
                            </w:r>
                          </w:p>
                          <w:p w14:paraId="7BDD689E">
                            <w:pPr>
                              <w:rPr>
                                <w:sz w:val="18"/>
                                <w:szCs w:val="18"/>
                              </w:rPr>
                            </w:pPr>
                            <w:r>
                              <w:rPr>
                                <w:rFonts w:hint="eastAsia"/>
                                <w:sz w:val="18"/>
                                <w:szCs w:val="18"/>
                              </w:rPr>
                              <w:t>（19.5学分）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05pt;margin-top:18.2pt;height:59.95pt;width:41.15pt;z-index:251682816;mso-width-relative:page;mso-height-relative:page;" fillcolor="#FFFFFF" filled="t" stroked="t" coordsize="21600,21600" o:gfxdata="UEsDBAoAAAAAAIdO4kAAAAAAAAAAAAAAAAAEAAAAZHJzL1BLAwQUAAAACACHTuJAg51FN9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eV5lhEooyiUwAopM0LAj&#10;8qYsgLcN/1+h/QFQSwMEFAAAAAgAh07iQJTG72lHAgAAkQQAAA4AAABkcnMvZTJvRG9jLnhtbK1U&#10;zW7UMBC+I/EOlu9sdsPuto2arUqrRUjlRyo8gNdxEgvbY2zvJuUB6Btw4sKd59rnYOykZSkg9UAO&#10;kScz/mbm+2ZyetZrRXbCeQmmpLPJlBJhOFTSNCX98H797JgSH5ipmAIjSnojPD1bPX1y2tlC5NCC&#10;qoQjCGJ80dmStiHYIss8b4VmfgJWGHTW4DQLaLomqxzrEF2rLJ9Ol1kHrrIOuPAev14OTjoiuscA&#10;Ql1LLi6Bb7UwYUB1QrGALflWWk9Xqdq6Fjy8rWsvAlElxU5DemMSPG/iO1udsqJxzLaSjyWwx5Tw&#10;oCfNpMGk91CXLDCydfIPKC25Aw91mHDQ2dBIYgS7mE0fcHPdMitSL0i1t/ek+/8Hy9/s3jkiq5LO&#10;KTFMo+D7r7f7bz/237+QeaSns77AqGuLcaF/AT0OTWrV2yvgHz0xcNEy04hz56BrBauwvFm8mR1c&#10;HXB8BNl0r6HCPGwbIAH1tdORO2SDIDpKc3MvjegD4fhxkefL6YISjq6j5ez5cpEysOLusnU+vBSg&#10;STyU1KHyCZztrnyIxbDiLiTm8qBktZZKJcM1mwvlyI7hlKzTM6L/FqYM6Up6sshjHdoiZ940AxX/&#10;RJum529oWgbcIyV1SY8Pg5QZmYtkDbSFftOPSmygukEOHQyTjHuMhxbcZ0o6nGIs6dOWOUGJemVQ&#10;h5PZfB7HPhnzxVGOhjv0bA49zHCEKmmgZDhehGFVttbJpsVMg/IGzlG7WiZeo8hDVWPdOKmJ7nGr&#10;4ioc2inq159k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DnUU32QAAAAoBAAAPAAAAAAAAAAEA&#10;IAAAACIAAABkcnMvZG93bnJldi54bWxQSwECFAAUAAAACACHTuJAlMbvaUcCAACRBAAADgAAAAAA&#10;AAABACAAAAAoAQAAZHJzL2Uyb0RvYy54bWxQSwUGAAAAAAYABgBZAQAA4QUAAAAA&#10;">
                <v:fill on="t" focussize="0,0"/>
                <v:stroke color="#000000" miterlimit="8" joinstyle="miter"/>
                <v:imagedata o:title=""/>
                <o:lock v:ext="edit" aspectratio="f"/>
                <v:textbox>
                  <w:txbxContent>
                    <w:p w14:paraId="5FD7DA08">
                      <w:r>
                        <w:rPr>
                          <w:rFonts w:hint="eastAsia"/>
                        </w:rPr>
                        <w:t>必修</w:t>
                      </w:r>
                    </w:p>
                    <w:p w14:paraId="7BDD689E">
                      <w:pPr>
                        <w:rPr>
                          <w:sz w:val="18"/>
                          <w:szCs w:val="18"/>
                        </w:rPr>
                      </w:pPr>
                      <w:r>
                        <w:rPr>
                          <w:rFonts w:hint="eastAsia"/>
                          <w:sz w:val="18"/>
                          <w:szCs w:val="18"/>
                        </w:rPr>
                        <w:t>（19.5学分）</w:t>
                      </w:r>
                    </w:p>
                  </w:txbxContent>
                </v:textbox>
              </v:shape>
            </w:pict>
          </mc:Fallback>
        </mc:AlternateContent>
      </w:r>
    </w:p>
    <w:p w14:paraId="047A8A0F">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234950</wp:posOffset>
                </wp:positionV>
                <wp:extent cx="228600" cy="1270"/>
                <wp:effectExtent l="10160" t="9525" r="889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28600" cy="127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5.3pt;margin-top:18.5pt;height:0.1pt;width:18pt;z-index:251685888;mso-width-relative:page;mso-height-relative:page;" filled="f" stroked="t" coordsize="21600,21600" o:gfxdata="UEsDBAoAAAAAAIdO4kAAAAAAAAAAAAAAAAAEAAAAZHJzL1BLAwQUAAAACACHTuJAet6DT9YAAAAJ&#10;AQAADwAAAGRycy9kb3ducmV2LnhtbE2PzU7DQAyE70i8w8pIXCq6mwQFFLLpAciNCy2Iq5uYJCLr&#10;TbPbH3h63BPc7PFo/E25OrlRHWgOg2cLydKAIm58O3Bn4W1T39yDChG5xdEzWfimAKvq8qLEovVH&#10;fqXDOnZKQjgUaKGPcSq0Dk1PDsPST8Ry+/Szwyjr3Ol2xqOEu1GnxuTa4cDyoceJHntqvtZ7ZyHU&#10;77SrfxbNwnxknad09/TyjNZeXyXmAVSkU/wzwxlf0KESpq3fcxvUaCFLTC5WGe6kkxiy21yE7VlI&#10;QVel/t+g+gVQSwMEFAAAAAgAh07iQN7oACDuAQAAtwMAAA4AAABkcnMvZTJvRG9jLnhtbK1TzW4T&#10;MRC+I/EOlu9kk61ayiqbHhKVS4FILQ/geL27FrbH8jjZ5CV4ASRucOLInbehPAZj54dSLj2wB8v2&#10;zHwz3/d5p1dba9hGBdTgaj4ZjTlTTkKjXVfz93fXLy45wyhcIww4VfOdQn41e/5sOvhKldCDaVRg&#10;BOKwGnzN+xh9VRQoe2UFjsArR8EWghWRjqErmiAGQremKMfji2KA0PgAUiHS7WIf5AfE8BRAaFst&#10;1QLk2ioX96hBGRGJEvbaI5/ladtWyfiubVFFZmpOTGNeqQntV2ktZlNRdUH4XsvDCOIpIzziZIV2&#10;1PQEtRBRsHXQ/0BZLQMgtHEkwRZ7IlkRYjEZP9LmthdeZS4kNfqT6Pj/YOXbzTIw3dT8jDMnLBl+&#10;/+n7z49ffv34TOv9t6/sLIk0eKwod+6WIdGUW3frb0B+QOZg3gvXqTzs3c4TwiRVFH+VpAN6arUa&#10;3kBDOWIdISu2bYNNkKQF22Zjdidj1DYySZdleXkxJsskhSbly2xbIapjqQ8YXyuwLG1qbrRLqolK&#10;bG4wplFEdUxJ1w6utTHZeePYUPNX5+U5gVtPMqDrci2C0U3KSxUYutXcBLYR6RnlL1OkyMO0AGvX&#10;7PsZd1Agkd7Lt4JmtwxHZcjPPNjh7aUH8/Ccq//8b7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t6DT9YAAAAJAQAADwAAAAAAAAABACAAAAAiAAAAZHJzL2Rvd25yZXYueG1sUEsBAhQAFAAAAAgA&#10;h07iQN7oACDuAQAAtwMAAA4AAAAAAAAAAQAgAAAAJQ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1122045</wp:posOffset>
                </wp:positionH>
                <wp:positionV relativeFrom="paragraph">
                  <wp:posOffset>221615</wp:posOffset>
                </wp:positionV>
                <wp:extent cx="333375" cy="635"/>
                <wp:effectExtent l="7620" t="5715" r="11430" b="127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8.35pt;margin-top:17.45pt;height:0.05pt;width:26.25pt;z-index:251679744;mso-width-relative:page;mso-height-relative:page;" filled="f" stroked="t" coordsize="21600,21600" o:gfxdata="UEsDBAoAAAAAAIdO4kAAAAAAAAAAAAAAAAAEAAAAZHJzL1BLAwQUAAAACACHTuJAGjsm19cAAAAJ&#10;AQAADwAAAGRycy9kb3ducmV2LnhtbE2PTU/DMAyG70j8h8hIXCaWrIONlaY7AL1xYYC4eo1pKxqn&#10;a7IP+PWYExxf+9Hrx8X65Ht1oDF2gS3MpgYUcR1cx42F15fq6hZUTMgO+8Bk4YsirMvzswJzF478&#10;TIdNapSUcMzRQpvSkGsd65Y8xmkYiGX3EUaPSeLYaDfiUcp9rzNjFtpjx3KhxYHuW6o/N3tvIVZv&#10;tKu+J/XEvM+bQNnu4ekRrb28mJk7UIlO6Q+GX31Rh1KctmHPLqpe8nKxFNTC/HoFSoAsW2WgtjK4&#10;MaDLQv//oPwBUEsDBBQAAAAIAIdO4kDW8Qrm6gEAALYDAAAOAAAAZHJzL2Uyb0RvYy54bWytU81u&#10;EzEQviPxDpbvZJNUKXSVTQ+JyqVApLYP4Hi9uxa2x/I42eQleAEkbnDiyL1vQ3kMxs4PtFx6wAfL&#10;PzPffN839vRyaw3bqIAaXMVHgyFnykmotWsrfnd79eoNZxiFq4UBpyq+U8gvZy9fTHtfqjF0YGoV&#10;GIE4LHtf8S5GXxYFyk5ZgQPwytFlA8GKSNvQFnUQPaFbU4yHw/Oih1D7AFIh0ulif8kPiOE5gNA0&#10;WqoFyLVVLu5RgzIikiTstEc+y2ybRsn4oWlQRWYqTkpjnqkIrVdpLmZTUbZB+E7LAwXxHApPNFmh&#10;HRU9QS1EFGwd9D9QVssACE0cSLDFXkh2hFSMhk+8uemEV1kLWY3+ZDr+P1j5frMMTNcVH3PmhKWG&#10;P3z+8fPT11/3X2h++P6NjZNJvceSYuduGZJMuXU3/hrkR2QO5p1wrcpkb3eeEEYpo3iUkjboqdSq&#10;fwc1xYh1hOzYtgk2QZIXbJsbszs1Rm0jk3R4RuP1hDNJV+dnkwwvymOmDxjfKrAsLSputEumiVJs&#10;rjEmJqI8hqRjB1famNx441hf8YvJOGFbTy6ga3MugtF1iksZGNrV3AS2EekV5XGg8CgswNrV+3rG&#10;HQxImvfuraDeLcPRGGpnJnZ4eum9/L3P2X++2+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jsm&#10;19cAAAAJAQAADwAAAAAAAAABACAAAAAiAAAAZHJzL2Rvd25yZXYueG1sUEsBAhQAFAAAAAgAh07i&#10;QNbxCubqAQAAtg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471170</wp:posOffset>
                </wp:positionH>
                <wp:positionV relativeFrom="paragraph">
                  <wp:posOffset>227330</wp:posOffset>
                </wp:positionV>
                <wp:extent cx="333375" cy="635"/>
                <wp:effectExtent l="13970" t="11430" r="5080" b="698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7.1pt;margin-top:17.9pt;height:0.05pt;width:26.25pt;z-index:251674624;mso-width-relative:page;mso-height-relative:page;" filled="f" stroked="t" coordsize="21600,21600" o:gfxdata="UEsDBAoAAAAAAIdO4kAAAAAAAAAAAAAAAAAEAAAAZHJzL1BLAwQUAAAACACHTuJAE/jWL9cAAAAI&#10;AQAADwAAAGRycy9kb3ducmV2LnhtbE2PzU7DMBCE70i8g7WVuFTUbkpbCHF6AHLjQkvV6zZekqjx&#10;Oo3dH3h6nBMcd2Y0+022utpWnKn3jWMN04kCQVw603Cl4XNT3D+C8AHZYOuYNHyTh1V+e5NhatyF&#10;P+i8DpWIJexT1FCH0KVS+rImi37iOuLofbneYohnX0nT4yWW21YmSi2kxYbjhxo7eqmpPKxPVoMv&#10;tnQsfsblWO1mlaPk+Pr+hlrfjabqGUSga/gLw4Af0SGPTHt3YuNFq2H5kMSkhtk8Lhj8ZLEEsR+E&#10;J5B5Jv8PyH8BUEsDBBQAAAAIAIdO4kB9JQ+/6QEAALYDAAAOAAAAZHJzL2Uyb0RvYy54bWytU81u&#10;EzEQviPxDpbvZJNUKbDKpodE5VKgUssDOF7vroXtsTxONnkJXgCJG5w4cu/bUB6DsTcJtFx6wAdr&#10;PT/fzPfN7PxiZw3bqoAaXMUnozFnykmotWsr/uH28sUrzjAKVwsDTlV8r5BfLJ4/m/e+VFPowNQq&#10;MAJxWPa+4l2MviwKlJ2yAkfglSNnA8GKSM/QFnUQPaFbU0zH4/Oih1D7AFIhknU1OPkBMTwFEJpG&#10;S7UCubHKxQE1KCMiUcJOe+SL3G3TKBnfNw2qyEzFiWnMNxWh73W6i8VclG0QvtPy0IJ4SguPOFmh&#10;HRU9Qa1EFGwT9D9QVssACE0cSbDFQCQrQiwm40fa3HTCq8yFpEZ/Eh3/H6x8t70OTNe0CZw5YWng&#10;959//Pz09dfdF7rvv39jkyRS77Gk2KW7Domm3LkbfwXyIzIHy064VuVmb/eeEHJG8SAlPdBTqXX/&#10;FmqKEZsIWbFdE2yCJC3YLg9mfxqM2kUmyXhG5+WMM0mu87NZaqgQ5THTB4xvFFiWPiputEuiiVJs&#10;rzAOoceQZHZwqY3JgzeO9RV/PZsmbOtJBXRtzkUwuk5xKQNDu16awLYibVE+hxYehAXYuHqoZxx1&#10;eOQ8qLeGen8dkjvZaZyZw2H10r78/c5Rf363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NYv&#10;1wAAAAgBAAAPAAAAAAAAAAEAIAAAACIAAABkcnMvZG93bnJldi54bWxQSwECFAAUAAAACACHTuJA&#10;fSUPv+kBAAC2AwAADgAAAAAAAAABACAAAAAmAQAAZHJzL2Uyb0RvYy54bWxQSwUGAAAAAAYABgBZ&#10;AQAAgQUAAAAA&#10;">
                <v:fill on="f" focussize="0,0"/>
                <v:stroke color="#000000" joinstyle="round"/>
                <v:imagedata o:title=""/>
                <o:lock v:ext="edit" aspectratio="f"/>
              </v:line>
            </w:pict>
          </mc:Fallback>
        </mc:AlternateContent>
      </w:r>
    </w:p>
    <w:p w14:paraId="7ACE2ACC"/>
    <w:p w14:paraId="3D914EBB"/>
    <w:p w14:paraId="3BEF8568"/>
    <w:p w14:paraId="2F27CA70"/>
    <w:p w14:paraId="03664F76">
      <w:pPr>
        <w:spacing w:line="500" w:lineRule="exact"/>
        <w:jc w:val="center"/>
        <w:rPr>
          <w:rFonts w:hint="eastAsia"/>
          <w:szCs w:val="21"/>
        </w:rPr>
      </w:pPr>
      <w:r>
        <w:rPr>
          <w:rFonts w:hint="eastAsia" w:ascii="宋体" w:hAnsi="宋体"/>
          <w:szCs w:val="21"/>
        </w:rPr>
        <w:t>图1 课程体系设置图</w:t>
      </w:r>
    </w:p>
    <w:p w14:paraId="05E11D21">
      <w:pPr>
        <w:spacing w:line="440" w:lineRule="exact"/>
        <w:ind w:firstLine="481"/>
        <w:rPr>
          <w:rFonts w:hint="eastAsia" w:ascii="宋体" w:hAnsi="宋体"/>
          <w:b/>
          <w:bCs/>
          <w:sz w:val="24"/>
        </w:rPr>
      </w:pPr>
    </w:p>
    <w:p w14:paraId="4C5A463D">
      <w:pPr>
        <w:spacing w:line="440" w:lineRule="exact"/>
        <w:ind w:firstLine="481"/>
        <w:rPr>
          <w:rFonts w:ascii="宋体" w:hAnsi="宋体"/>
          <w:b/>
          <w:bCs/>
          <w:sz w:val="24"/>
        </w:rPr>
      </w:pPr>
      <w:r>
        <w:rPr>
          <w:rFonts w:hint="eastAsia" w:ascii="宋体" w:hAnsi="宋体"/>
          <w:b/>
          <w:bCs/>
          <w:sz w:val="24"/>
        </w:rPr>
        <w:t>四、核心课程</w:t>
      </w:r>
    </w:p>
    <w:p w14:paraId="1B20E07F">
      <w:pPr>
        <w:spacing w:line="44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电工电子技术</w:t>
      </w:r>
    </w:p>
    <w:p w14:paraId="6C0A7C71">
      <w:pPr>
        <w:spacing w:line="440" w:lineRule="exact"/>
        <w:ind w:firstLine="480" w:firstLineChars="200"/>
        <w:rPr>
          <w:rFonts w:ascii="宋体" w:hAnsi="宋体"/>
          <w:sz w:val="24"/>
        </w:rPr>
      </w:pPr>
      <w:r>
        <w:rPr>
          <w:rFonts w:hint="eastAsia" w:ascii="宋体" w:hAnsi="宋体"/>
          <w:sz w:val="24"/>
        </w:rPr>
        <w:t>本课程着重学习直流电路的基本定律电路基础、电阻的串联、并联、混联及等效变换、支路电流法、叠加定理、戴维南定理等内容；学习交流电路的相量表示法，了解R、L、C单一参数电路，RLC交流电路的特性，了解三相电路及功率等知识；学习半导体的PN结的相关知识，学习整流与稳压电路、共射极放大电路、差动放大电路、集成运算放大器、负反馈放大电路；认识门电路，学习组合逻辑电路设计方法，了解触发器、计数器、译码器、编码器、比较器、数字寄存器、位移寄存器的基本功能。学习本课程后，牢固掌握电路中运动遵循的一般规律、基本原理及分析计算方法，掌握电路的基本概念、基本理论和基本分析方法，</w:t>
      </w:r>
    </w:p>
    <w:p w14:paraId="78F66B15">
      <w:pPr>
        <w:spacing w:line="44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机械制图与CAD基础</w:t>
      </w:r>
    </w:p>
    <w:p w14:paraId="5E8DE6B3">
      <w:pPr>
        <w:spacing w:line="480" w:lineRule="exact"/>
        <w:ind w:firstLine="600" w:firstLineChars="250"/>
        <w:rPr>
          <w:rFonts w:ascii="宋体" w:hAnsi="宋体"/>
          <w:sz w:val="24"/>
        </w:rPr>
      </w:pPr>
      <w:r>
        <w:rPr>
          <w:rFonts w:hint="eastAsia" w:ascii="宋体" w:hAnsi="宋体"/>
          <w:sz w:val="24"/>
        </w:rPr>
        <w:t>本课程学习制图的基本知识与技能、点、直线和平面的投影、立体的投影、组合体、轴测投影图、机件的基本表示法等内容。学习本课程后，牢固掌握电路中运动遵循的一般规律、基本原理及分析计算方法，掌握电路的基本概念、基本理论和基本分析方法。学习本课程后，掌握绘制和阅读工程图样的原理和方法，培养学生的形象思维能力、工程设计能力和计算机绘图能力。</w:t>
      </w:r>
    </w:p>
    <w:p w14:paraId="12435F6A">
      <w:pPr>
        <w:spacing w:line="44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单片机原理及应用</w:t>
      </w:r>
    </w:p>
    <w:p w14:paraId="4552ECEE">
      <w:pPr>
        <w:spacing w:line="480" w:lineRule="exact"/>
        <w:ind w:firstLine="600" w:firstLineChars="250"/>
        <w:rPr>
          <w:rFonts w:ascii="宋体" w:hAnsi="宋体"/>
          <w:sz w:val="24"/>
        </w:rPr>
      </w:pPr>
      <w:r>
        <w:rPr>
          <w:rFonts w:hint="eastAsia" w:ascii="宋体" w:hAnsi="宋体"/>
          <w:sz w:val="24"/>
        </w:rPr>
        <w:t>本课程学习单片机系统开发工具使用、单片机结构及STC15系列、单片机的工作原理、I/O简单应用及软件联调、单片机的存储器介绍、全译码扩展技术展示、单片机的定时器/计数器、中断系统原理与应用、单片机的通信原理与应用、矩阵键盘扫描原理与应用等内容。学习本课程后，使学生学会汇编语言设计程序的基本方法；熟练掌握C语言编程环境的使用，掌握简单硬件电路的设计方法，熟练掌握通过C语言控制硬件的基本方法，通过各个任务中的实例，模拟实际应用过程，培养学生理论联系实际及分析解决单片机应用设计开发的基本能力。</w:t>
      </w:r>
    </w:p>
    <w:p w14:paraId="2FC108A7">
      <w:pPr>
        <w:spacing w:line="480" w:lineRule="exact"/>
        <w:ind w:firstLine="480" w:firstLineChars="200"/>
        <w:rPr>
          <w:rFonts w:ascii="宋体" w:hAnsi="宋体"/>
          <w:sz w:val="24"/>
        </w:rPr>
      </w:pPr>
      <w:r>
        <w:rPr>
          <w:rFonts w:hint="eastAsia" w:ascii="宋体" w:hAnsi="宋体"/>
          <w:sz w:val="24"/>
        </w:rPr>
        <w:t>4.</w:t>
      </w:r>
      <w:r>
        <w:rPr>
          <w:rFonts w:hint="eastAsia"/>
        </w:rPr>
        <w:t xml:space="preserve"> </w:t>
      </w:r>
      <w:r>
        <w:rPr>
          <w:rFonts w:hint="eastAsia" w:ascii="宋体" w:hAnsi="宋体"/>
          <w:sz w:val="24"/>
        </w:rPr>
        <w:t>机电设备电气控制</w:t>
      </w:r>
    </w:p>
    <w:p w14:paraId="0E024B73">
      <w:pPr>
        <w:spacing w:line="480" w:lineRule="exact"/>
        <w:ind w:firstLine="600" w:firstLineChars="250"/>
        <w:rPr>
          <w:rFonts w:ascii="宋体" w:hAnsi="宋体"/>
          <w:sz w:val="24"/>
        </w:rPr>
      </w:pPr>
      <w:r>
        <w:rPr>
          <w:rFonts w:hint="eastAsia" w:ascii="宋体" w:hAnsi="宋体"/>
          <w:sz w:val="24"/>
        </w:rPr>
        <w:t>本课程主要知识点范围是</w:t>
      </w:r>
      <w:r>
        <w:fldChar w:fldCharType="begin"/>
      </w:r>
      <w:r>
        <w:instrText xml:space="preserve"> HYPERLINK "https://baike.baidu.com/item/%E7%9B%B4%E6%B5%81%E7%94%B5%E5%8A%A8%E6%9C%BA/6393701" \t "https://baike.baidu.com/item/%E6%9C%BA%E7%94%B5%E8%AE%BE%E5%A4%87%E7%94%B5%E6%B0%94%E6%8E%A7%E5%88%B6%E6%8A%80%E6%9C%AF/_blank" </w:instrText>
      </w:r>
      <w:r>
        <w:fldChar w:fldCharType="separate"/>
      </w:r>
      <w:r>
        <w:rPr>
          <w:rFonts w:ascii="宋体" w:hAnsi="宋体"/>
          <w:sz w:val="24"/>
        </w:rPr>
        <w:t>直流电动机</w:t>
      </w:r>
      <w:r>
        <w:rPr>
          <w:rFonts w:ascii="宋体" w:hAnsi="宋体"/>
          <w:sz w:val="24"/>
        </w:rPr>
        <w:fldChar w:fldCharType="end"/>
      </w:r>
      <w:r>
        <w:rPr>
          <w:rFonts w:ascii="宋体" w:hAnsi="宋体"/>
          <w:sz w:val="24"/>
        </w:rPr>
        <w:t>、</w:t>
      </w:r>
      <w:r>
        <w:fldChar w:fldCharType="begin"/>
      </w:r>
      <w:r>
        <w:instrText xml:space="preserve"> HYPERLINK "https://baike.baidu.com/item/%E4%BA%A4%E6%B5%81%E7%94%B5%E5%8A%A8%E6%9C%BA/4815554" \t "https://baike.baidu.com/item/%E6%9C%BA%E7%94%B5%E8%AE%BE%E5%A4%87%E7%94%B5%E6%B0%94%E6%8E%A7%E5%88%B6%E6%8A%80%E6%9C%AF/_blank" </w:instrText>
      </w:r>
      <w:r>
        <w:fldChar w:fldCharType="separate"/>
      </w:r>
      <w:r>
        <w:rPr>
          <w:rFonts w:ascii="宋体" w:hAnsi="宋体"/>
          <w:sz w:val="24"/>
        </w:rPr>
        <w:t>交流电动机</w:t>
      </w:r>
      <w:r>
        <w:rPr>
          <w:rFonts w:ascii="宋体" w:hAnsi="宋体"/>
          <w:sz w:val="24"/>
        </w:rPr>
        <w:fldChar w:fldCharType="end"/>
      </w:r>
      <w:r>
        <w:rPr>
          <w:rFonts w:hint="eastAsia" w:ascii="宋体" w:hAnsi="宋体"/>
          <w:sz w:val="24"/>
        </w:rPr>
        <w:t>、</w:t>
      </w:r>
      <w:r>
        <w:fldChar w:fldCharType="begin"/>
      </w:r>
      <w:r>
        <w:instrText xml:space="preserve"> HYPERLINK "https://baike.baidu.com/item/%E4%B8%89%E7%9B%B8%E5%BC%82%E6%AD%A5%E7%94%B5%E5%8A%A8%E6%9C%BA/8827806" \t "https://baike.baidu.com/item/%E6%9C%BA%E7%94%B5%E8%AE%BE%E5%A4%87%E7%94%B5%E6%B0%94%E6%8E%A7%E5%88%B6%E6%8A%80%E6%9C%AF/_blank" </w:instrText>
      </w:r>
      <w:r>
        <w:fldChar w:fldCharType="separate"/>
      </w:r>
      <w:r>
        <w:rPr>
          <w:rFonts w:ascii="宋体" w:hAnsi="宋体"/>
          <w:sz w:val="24"/>
        </w:rPr>
        <w:t>三相异步电动机</w:t>
      </w:r>
      <w:r>
        <w:rPr>
          <w:rFonts w:ascii="宋体" w:hAnsi="宋体"/>
          <w:sz w:val="24"/>
        </w:rPr>
        <w:fldChar w:fldCharType="end"/>
      </w:r>
      <w:r>
        <w:rPr>
          <w:rFonts w:ascii="宋体" w:hAnsi="宋体"/>
          <w:sz w:val="24"/>
        </w:rPr>
        <w:t>基本控制线路的组成和工作原理分析</w:t>
      </w:r>
      <w:r>
        <w:rPr>
          <w:rFonts w:hint="eastAsia" w:ascii="宋体" w:hAnsi="宋体"/>
          <w:sz w:val="24"/>
        </w:rPr>
        <w:t>、</w:t>
      </w:r>
      <w:r>
        <w:rPr>
          <w:rFonts w:ascii="宋体" w:hAnsi="宋体"/>
          <w:sz w:val="24"/>
        </w:rPr>
        <w:t>典型生产机械设备的电气控制线路工作原理分析</w:t>
      </w:r>
      <w:r>
        <w:rPr>
          <w:rFonts w:hint="eastAsia" w:ascii="宋体" w:hAnsi="宋体"/>
          <w:sz w:val="24"/>
        </w:rPr>
        <w:t>、低压电气元件、电动机控制线路安装与调试。讲述低压电器基础知识、以电气设备控制对象及控制技术为主线，重点讲述低压电气元件、电动机控制线路安装与调试。培养学生实操能力，理解低压电器工作原理。</w:t>
      </w:r>
    </w:p>
    <w:p w14:paraId="08F58DF9">
      <w:pPr>
        <w:spacing w:line="440" w:lineRule="exact"/>
        <w:ind w:firstLine="480" w:firstLineChars="200"/>
        <w:rPr>
          <w:rFonts w:ascii="宋体" w:hAnsi="宋体"/>
          <w:sz w:val="24"/>
        </w:rPr>
      </w:pPr>
      <w:r>
        <w:rPr>
          <w:rFonts w:hint="eastAsia" w:ascii="宋体" w:hAnsi="宋体"/>
          <w:sz w:val="24"/>
        </w:rPr>
        <w:t>5.机械设计基础</w:t>
      </w:r>
    </w:p>
    <w:p w14:paraId="6E6362E1">
      <w:pPr>
        <w:spacing w:line="480" w:lineRule="exact"/>
        <w:ind w:firstLine="600" w:firstLineChars="250"/>
        <w:rPr>
          <w:rFonts w:ascii="宋体" w:hAnsi="宋体"/>
          <w:sz w:val="24"/>
        </w:rPr>
      </w:pPr>
      <w:r>
        <w:rPr>
          <w:rFonts w:hint="eastAsia" w:ascii="宋体" w:hAnsi="宋体"/>
          <w:sz w:val="24"/>
        </w:rPr>
        <w:t>本课程知识点范围是平面机构的运动简图及自由度、平面连杆机构、凸轮机构、带传动和链传动、齿轮机构、蜗杆传动、螺纹连接和螺旋传动、轴、轴承。通过教学使学生了解常用机构及通用零部件的工作原理、类型、特点及应用等基本知识；理解常用机构的基本理论，设计理论和设计方法；掌握通用零部件的失效形式，设计准则与设计方法，机械设计实验技能和设计简单机械及传动装置的基本技能。</w:t>
      </w:r>
    </w:p>
    <w:p w14:paraId="7495E0BB">
      <w:pPr>
        <w:spacing w:line="440" w:lineRule="exact"/>
        <w:ind w:firstLine="480" w:firstLineChars="20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PLC原理与应用</w:t>
      </w:r>
    </w:p>
    <w:p w14:paraId="11BE932A">
      <w:pPr>
        <w:spacing w:line="440" w:lineRule="exact"/>
        <w:ind w:firstLine="480" w:firstLineChars="200"/>
        <w:rPr>
          <w:rFonts w:ascii="宋体" w:hAnsi="宋体"/>
          <w:sz w:val="24"/>
        </w:rPr>
      </w:pPr>
      <w:r>
        <w:rPr>
          <w:rFonts w:hint="eastAsia" w:ascii="宋体" w:hAnsi="宋体"/>
          <w:sz w:val="24"/>
        </w:rPr>
        <w:t>本课程主要学习梯形图与PLC基本指令学习、GX软件的安装与应用，教学仿真软件FX-TRN-BEG-C应用，PLC对电动机正反转、点动/长动、星/角启动等简单顺序控制， PLC对交通灯、数码管的控制、PLC顺序控制系统设计、变频器原理及基本使用、触摸屏的基本应用、PLC综合应用系统设计等知识与技术。通过本课程的学习，使学生巩固典型电气控制电路工作原理，掌握三菱PLC控制系统的设计思路、编程方法及监控调试的方式方法能够以PLC为核心完成一般自动控制系统设计、安装与调试维护；能够根据控制要求及应用环境完成PLC的选型</w:t>
      </w:r>
    </w:p>
    <w:p w14:paraId="5AD28539">
      <w:pPr>
        <w:spacing w:line="440" w:lineRule="exact"/>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液压与气压传动</w:t>
      </w:r>
    </w:p>
    <w:p w14:paraId="7E51A897">
      <w:pPr>
        <w:spacing w:line="440" w:lineRule="exact"/>
        <w:ind w:firstLine="480" w:firstLineChars="200"/>
        <w:rPr>
          <w:rFonts w:ascii="宋体" w:hAnsi="宋体"/>
          <w:sz w:val="24"/>
        </w:rPr>
      </w:pPr>
      <w:r>
        <w:rPr>
          <w:rFonts w:hint="eastAsia" w:ascii="宋体" w:hAnsi="宋体"/>
          <w:sz w:val="24"/>
        </w:rPr>
        <w:t>本课程学习液压传动基本组成、基本理、液压工作介质</w:t>
      </w:r>
      <w:r>
        <w:rPr>
          <w:rFonts w:hint="eastAsia" w:ascii="宋体" w:hAnsi="宋体"/>
          <w:sz w:val="24"/>
        </w:rPr>
        <w:tab/>
      </w:r>
      <w:r>
        <w:rPr>
          <w:rFonts w:hint="eastAsia" w:ascii="宋体" w:hAnsi="宋体"/>
          <w:sz w:val="24"/>
        </w:rPr>
        <w:t>、力学基础、液压泵工作原理、常用液压泵、液压缸、液压马达、液压控制元件、滤油器的工作原理及安装选用；密封装置、蓄能器的使用；方向、压力、速度控制等回路；组合机床动力滑台、数控车床液压传动系统，液压伺服阀、电液伺服阀的知识；气压传动系统的工作原理、组成、传动特点，气源装置、气动控制元件、气动基本回路等知识与技术。通过本课程的学习，掌握管路中流体流动时的压力损失规律与计算；掌握流体流过小孔及缝隙的流动规律；掌握基本液压元件的工作原理及结构，具有对基本液压元件的拆装能力和排除常见故障的能力；能够参照说明书，阅读本专业机械设备上的液压系统图，并具有对一般液压系统进行调试和故障分析的能力。</w:t>
      </w:r>
    </w:p>
    <w:p w14:paraId="73A34DCB">
      <w:pPr>
        <w:spacing w:line="440" w:lineRule="exact"/>
        <w:ind w:firstLine="480" w:firstLineChars="2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工业机器人编程与调试</w:t>
      </w:r>
    </w:p>
    <w:p w14:paraId="25C59E81">
      <w:pPr>
        <w:spacing w:line="440" w:lineRule="exact"/>
        <w:ind w:firstLine="480" w:firstLineChars="200"/>
        <w:rPr>
          <w:rFonts w:ascii="宋体" w:hAnsi="宋体"/>
          <w:sz w:val="24"/>
        </w:rPr>
      </w:pPr>
      <w:r>
        <w:rPr>
          <w:rFonts w:hint="eastAsia" w:ascii="宋体" w:hAnsi="宋体"/>
          <w:sz w:val="24"/>
        </w:rPr>
        <w:t>本课程主要掌握ABB工业机器人离线轨迹编程方法；了解ABB机器人仿真软件Robot</w:t>
      </w:r>
      <w:r>
        <w:rPr>
          <w:rFonts w:ascii="宋体" w:hAnsi="宋体"/>
          <w:sz w:val="24"/>
        </w:rPr>
        <w:t xml:space="preserve"> </w:t>
      </w:r>
      <w:r>
        <w:rPr>
          <w:rFonts w:hint="eastAsia" w:ascii="宋体" w:hAnsi="宋体"/>
          <w:sz w:val="24"/>
        </w:rPr>
        <w:t>Studio中的功能，通过CRP机器人实训操作平台进行实践教学，初步接触生产实际、学习工业机器人操作与编程的基本知识，掌握工业机器人手动操作、编程、调试与自动运行等基本操作，熟练使用工业机器人实训平台。通过本课程的学习，使学生初步接触生产实际、学习工业机器人操作与编程的基本知识，熟悉CRP机器人的编程、调试与自动运行，熟悉工业机器人在现代自动化生产中的应用运用能力。</w:t>
      </w:r>
    </w:p>
    <w:p w14:paraId="2B6B8774">
      <w:pPr>
        <w:spacing w:line="440" w:lineRule="exact"/>
        <w:ind w:firstLine="480" w:firstLineChars="200"/>
        <w:rPr>
          <w:rFonts w:ascii="宋体" w:hAnsi="宋体"/>
          <w:sz w:val="24"/>
        </w:rPr>
      </w:pPr>
      <w:r>
        <w:rPr>
          <w:rFonts w:hint="eastAsia" w:ascii="宋体" w:hAnsi="宋体"/>
          <w:sz w:val="24"/>
        </w:rPr>
        <w:t>（三）主要实践环节</w:t>
      </w:r>
    </w:p>
    <w:p w14:paraId="78A4BBED">
      <w:pPr>
        <w:spacing w:line="440" w:lineRule="exact"/>
        <w:ind w:firstLine="600" w:firstLineChars="250"/>
        <w:rPr>
          <w:rFonts w:ascii="宋体" w:hAnsi="宋体"/>
          <w:sz w:val="24"/>
        </w:rPr>
      </w:pPr>
      <w:r>
        <w:rPr>
          <w:rFonts w:hint="eastAsia" w:ascii="宋体" w:hAnsi="宋体"/>
          <w:sz w:val="24"/>
        </w:rPr>
        <w:t>实践教学环节见表3。</w:t>
      </w:r>
    </w:p>
    <w:p w14:paraId="0206C458">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5"/>
        <w:tblW w:w="8505" w:type="dxa"/>
        <w:jc w:val="center"/>
        <w:tblLayout w:type="fixed"/>
        <w:tblCellMar>
          <w:top w:w="0" w:type="dxa"/>
          <w:left w:w="108" w:type="dxa"/>
          <w:bottom w:w="0" w:type="dxa"/>
          <w:right w:w="108" w:type="dxa"/>
        </w:tblCellMar>
      </w:tblPr>
      <w:tblGrid>
        <w:gridCol w:w="1417"/>
        <w:gridCol w:w="2267"/>
        <w:gridCol w:w="2550"/>
        <w:gridCol w:w="2271"/>
      </w:tblGrid>
      <w:tr w14:paraId="15718295">
        <w:tblPrEx>
          <w:tblCellMar>
            <w:top w:w="0" w:type="dxa"/>
            <w:left w:w="108" w:type="dxa"/>
            <w:bottom w:w="0" w:type="dxa"/>
            <w:right w:w="108" w:type="dxa"/>
          </w:tblCellMar>
        </w:tblPrEx>
        <w:trPr>
          <w:trHeight w:val="376"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3508C959">
            <w:pPr>
              <w:jc w:val="center"/>
              <w:rPr>
                <w:rFonts w:ascii="宋体" w:hAnsi="宋体"/>
                <w:szCs w:val="21"/>
              </w:rPr>
            </w:pPr>
            <w:r>
              <w:rPr>
                <w:rFonts w:hint="eastAsia" w:ascii="宋体" w:hAnsi="宋体"/>
              </w:rPr>
              <w:t>实践项目</w:t>
            </w:r>
          </w:p>
        </w:tc>
        <w:tc>
          <w:tcPr>
            <w:tcW w:w="2267" w:type="dxa"/>
            <w:tcBorders>
              <w:top w:val="single" w:color="auto" w:sz="4" w:space="0"/>
              <w:left w:val="nil"/>
              <w:bottom w:val="single" w:color="auto" w:sz="4" w:space="0"/>
              <w:right w:val="single" w:color="auto" w:sz="4" w:space="0"/>
            </w:tcBorders>
            <w:vAlign w:val="center"/>
          </w:tcPr>
          <w:p w14:paraId="43467F22">
            <w:pPr>
              <w:jc w:val="center"/>
              <w:rPr>
                <w:rFonts w:ascii="宋体" w:hAnsi="宋体"/>
                <w:szCs w:val="21"/>
              </w:rPr>
            </w:pPr>
            <w:r>
              <w:rPr>
                <w:rFonts w:hint="eastAsia" w:ascii="宋体" w:hAnsi="宋体"/>
              </w:rPr>
              <w:t>教学实践内容</w:t>
            </w:r>
          </w:p>
        </w:tc>
        <w:tc>
          <w:tcPr>
            <w:tcW w:w="2550" w:type="dxa"/>
            <w:tcBorders>
              <w:top w:val="single" w:color="auto" w:sz="4" w:space="0"/>
              <w:left w:val="nil"/>
              <w:bottom w:val="single" w:color="auto" w:sz="4" w:space="0"/>
              <w:right w:val="single" w:color="auto" w:sz="4" w:space="0"/>
            </w:tcBorders>
            <w:vAlign w:val="center"/>
          </w:tcPr>
          <w:p w14:paraId="5A70BBF7">
            <w:pPr>
              <w:jc w:val="center"/>
              <w:rPr>
                <w:rFonts w:ascii="宋体" w:hAnsi="宋体"/>
                <w:szCs w:val="21"/>
              </w:rPr>
            </w:pPr>
            <w:r>
              <w:rPr>
                <w:rFonts w:hint="eastAsia" w:ascii="宋体" w:hAnsi="宋体"/>
              </w:rPr>
              <w:t>实践地点</w:t>
            </w:r>
          </w:p>
        </w:tc>
        <w:tc>
          <w:tcPr>
            <w:tcW w:w="2271" w:type="dxa"/>
            <w:tcBorders>
              <w:top w:val="single" w:color="auto" w:sz="4" w:space="0"/>
              <w:left w:val="nil"/>
              <w:bottom w:val="single" w:color="auto" w:sz="4" w:space="0"/>
              <w:right w:val="single" w:color="auto" w:sz="4" w:space="0"/>
            </w:tcBorders>
            <w:vAlign w:val="center"/>
          </w:tcPr>
          <w:p w14:paraId="08DD1851">
            <w:pPr>
              <w:jc w:val="center"/>
              <w:rPr>
                <w:rFonts w:ascii="宋体" w:hAnsi="宋体"/>
                <w:szCs w:val="21"/>
              </w:rPr>
            </w:pPr>
            <w:r>
              <w:rPr>
                <w:rFonts w:hint="eastAsia" w:ascii="宋体" w:hAnsi="宋体"/>
              </w:rPr>
              <w:t>实践目的</w:t>
            </w:r>
          </w:p>
        </w:tc>
      </w:tr>
      <w:tr w14:paraId="083A6B31">
        <w:tblPrEx>
          <w:tblCellMar>
            <w:top w:w="0" w:type="dxa"/>
            <w:left w:w="108" w:type="dxa"/>
            <w:bottom w:w="0" w:type="dxa"/>
            <w:right w:w="108" w:type="dxa"/>
          </w:tblCellMar>
        </w:tblPrEx>
        <w:trPr>
          <w:trHeight w:val="25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55B7D2D">
            <w:pPr>
              <w:jc w:val="center"/>
              <w:rPr>
                <w:rFonts w:ascii="宋体" w:hAnsi="宋体"/>
                <w:szCs w:val="21"/>
              </w:rPr>
            </w:pPr>
            <w:r>
              <w:rPr>
                <w:rFonts w:hint="eastAsia" w:ascii="宋体" w:hAnsi="宋体"/>
              </w:rPr>
              <w:t>机械CAD综合实训</w:t>
            </w:r>
          </w:p>
        </w:tc>
        <w:tc>
          <w:tcPr>
            <w:tcW w:w="2267" w:type="dxa"/>
            <w:tcBorders>
              <w:top w:val="single" w:color="auto" w:sz="4" w:space="0"/>
              <w:left w:val="nil"/>
              <w:bottom w:val="single" w:color="auto" w:sz="4" w:space="0"/>
              <w:right w:val="single" w:color="auto" w:sz="4" w:space="0"/>
            </w:tcBorders>
            <w:vAlign w:val="center"/>
          </w:tcPr>
          <w:p w14:paraId="4C96E168">
            <w:pPr>
              <w:jc w:val="left"/>
              <w:rPr>
                <w:rFonts w:ascii="宋体" w:hAnsi="宋体"/>
              </w:rPr>
            </w:pPr>
            <w:r>
              <w:t>学会用计算机软件进行机械与电气工程图的绘制与设计；Solid Works建模</w:t>
            </w:r>
          </w:p>
        </w:tc>
        <w:tc>
          <w:tcPr>
            <w:tcW w:w="2550" w:type="dxa"/>
            <w:tcBorders>
              <w:top w:val="single" w:color="auto" w:sz="4" w:space="0"/>
              <w:left w:val="nil"/>
              <w:bottom w:val="single" w:color="auto" w:sz="4" w:space="0"/>
              <w:right w:val="single" w:color="auto" w:sz="4" w:space="0"/>
            </w:tcBorders>
            <w:vAlign w:val="center"/>
          </w:tcPr>
          <w:p w14:paraId="7603230C">
            <w:pPr>
              <w:jc w:val="center"/>
            </w:pPr>
            <w:r>
              <w:rPr>
                <w:rFonts w:hint="eastAsia"/>
              </w:rPr>
              <w:t>计算机辅助设计实训室</w:t>
            </w:r>
          </w:p>
          <w:p w14:paraId="0F3D72F4">
            <w:pPr>
              <w:jc w:val="center"/>
              <w:rPr>
                <w:rFonts w:ascii="宋体" w:hAnsi="宋体"/>
                <w:szCs w:val="21"/>
              </w:rPr>
            </w:pPr>
          </w:p>
        </w:tc>
        <w:tc>
          <w:tcPr>
            <w:tcW w:w="2271" w:type="dxa"/>
            <w:tcBorders>
              <w:top w:val="single" w:color="auto" w:sz="4" w:space="0"/>
              <w:left w:val="nil"/>
              <w:bottom w:val="single" w:color="auto" w:sz="4" w:space="0"/>
              <w:right w:val="single" w:color="auto" w:sz="4" w:space="0"/>
            </w:tcBorders>
            <w:vAlign w:val="center"/>
          </w:tcPr>
          <w:p w14:paraId="43540CCD">
            <w:pPr>
              <w:rPr>
                <w:rFonts w:ascii="宋体" w:hAnsi="宋体"/>
                <w:szCs w:val="21"/>
              </w:rPr>
            </w:pPr>
            <w:r>
              <w:rPr>
                <w:rFonts w:hint="eastAsia" w:ascii="宋体" w:hAnsi="宋体"/>
              </w:rPr>
              <w:t>培养学生机械设计的基础能力。</w:t>
            </w:r>
            <w:r>
              <w:rPr>
                <w:rFonts w:hint="eastAsia" w:ascii="宋体" w:hAnsi="宋体"/>
                <w:szCs w:val="21"/>
              </w:rPr>
              <w:t xml:space="preserve"> </w:t>
            </w:r>
          </w:p>
        </w:tc>
      </w:tr>
      <w:tr w14:paraId="4C910921">
        <w:tblPrEx>
          <w:tblCellMar>
            <w:top w:w="0" w:type="dxa"/>
            <w:left w:w="108" w:type="dxa"/>
            <w:bottom w:w="0" w:type="dxa"/>
            <w:right w:w="108" w:type="dxa"/>
          </w:tblCellMar>
        </w:tblPrEx>
        <w:trPr>
          <w:trHeight w:val="458"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6B16B796">
            <w:pPr>
              <w:jc w:val="center"/>
              <w:rPr>
                <w:rFonts w:ascii="宋体" w:hAnsi="宋体"/>
                <w:szCs w:val="21"/>
              </w:rPr>
            </w:pPr>
            <w:r>
              <w:rPr>
                <w:rFonts w:hint="eastAsia" w:ascii="宋体" w:hAnsi="宋体"/>
              </w:rPr>
              <w:t>自动化生产线应用与调试</w:t>
            </w:r>
          </w:p>
        </w:tc>
        <w:tc>
          <w:tcPr>
            <w:tcW w:w="2267" w:type="dxa"/>
            <w:tcBorders>
              <w:top w:val="single" w:color="auto" w:sz="4" w:space="0"/>
              <w:left w:val="nil"/>
              <w:bottom w:val="single" w:color="auto" w:sz="4" w:space="0"/>
              <w:right w:val="single" w:color="auto" w:sz="4" w:space="0"/>
            </w:tcBorders>
            <w:vAlign w:val="center"/>
          </w:tcPr>
          <w:p w14:paraId="471F6313">
            <w:pPr>
              <w:rPr>
                <w:rFonts w:ascii="宋体" w:hAnsi="宋体"/>
                <w:szCs w:val="21"/>
              </w:rPr>
            </w:pPr>
            <w:r>
              <w:rPr>
                <w:rFonts w:hint="eastAsia" w:ascii="宋体" w:hAnsi="宋体" w:cs="宋体"/>
                <w:color w:val="000000"/>
                <w:szCs w:val="21"/>
              </w:rPr>
              <w:t>学会PLC操作、变频器参数设置、MCGS界面制作，</w:t>
            </w:r>
            <w:r>
              <w:rPr>
                <w:rFonts w:hint="eastAsia" w:ascii="宋体" w:hAnsi="宋体" w:cs="宋体"/>
                <w:color w:val="000000"/>
                <w:spacing w:val="-8"/>
                <w:szCs w:val="21"/>
              </w:rPr>
              <w:t>自动化生产线的安装与调试；</w:t>
            </w:r>
            <w:r>
              <w:rPr>
                <w:rFonts w:hint="eastAsia" w:ascii="宋体" w:hAnsi="宋体" w:cs="宋体"/>
                <w:color w:val="000000"/>
                <w:szCs w:val="21"/>
              </w:rPr>
              <w:t>工业机器人的应用与调试</w:t>
            </w:r>
          </w:p>
        </w:tc>
        <w:tc>
          <w:tcPr>
            <w:tcW w:w="2550" w:type="dxa"/>
            <w:tcBorders>
              <w:top w:val="single" w:color="auto" w:sz="4" w:space="0"/>
              <w:left w:val="nil"/>
              <w:bottom w:val="single" w:color="auto" w:sz="4" w:space="0"/>
              <w:right w:val="single" w:color="auto" w:sz="4" w:space="0"/>
            </w:tcBorders>
            <w:vAlign w:val="center"/>
          </w:tcPr>
          <w:p w14:paraId="71920A6E">
            <w:pPr>
              <w:jc w:val="center"/>
              <w:rPr>
                <w:rFonts w:ascii="宋体" w:hAnsi="宋体"/>
                <w:szCs w:val="21"/>
              </w:rPr>
            </w:pPr>
            <w:r>
              <w:rPr>
                <w:rFonts w:hint="eastAsia"/>
              </w:rPr>
              <w:t>机电一体化综合实训室</w:t>
            </w:r>
          </w:p>
        </w:tc>
        <w:tc>
          <w:tcPr>
            <w:tcW w:w="2271" w:type="dxa"/>
            <w:tcBorders>
              <w:top w:val="single" w:color="auto" w:sz="4" w:space="0"/>
              <w:left w:val="nil"/>
              <w:bottom w:val="single" w:color="auto" w:sz="4" w:space="0"/>
              <w:right w:val="single" w:color="auto" w:sz="4" w:space="0"/>
            </w:tcBorders>
            <w:vAlign w:val="center"/>
          </w:tcPr>
          <w:p w14:paraId="35C8934E">
            <w:pPr>
              <w:rPr>
                <w:rFonts w:ascii="宋体" w:hAnsi="宋体"/>
                <w:szCs w:val="21"/>
              </w:rPr>
            </w:pPr>
            <w:r>
              <w:rPr>
                <w:rFonts w:hint="eastAsia" w:ascii="宋体" w:hAnsi="宋体"/>
              </w:rPr>
              <w:t>培养机械及自动控制方面专业知识及学生实践应用能力。</w:t>
            </w:r>
          </w:p>
        </w:tc>
      </w:tr>
      <w:tr w14:paraId="2E1C74BC">
        <w:tblPrEx>
          <w:tblCellMar>
            <w:top w:w="0" w:type="dxa"/>
            <w:left w:w="108" w:type="dxa"/>
            <w:bottom w:w="0" w:type="dxa"/>
            <w:right w:w="108" w:type="dxa"/>
          </w:tblCellMar>
        </w:tblPrEx>
        <w:trPr>
          <w:trHeight w:val="45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323F5DA3">
            <w:pPr>
              <w:jc w:val="center"/>
              <w:rPr>
                <w:rFonts w:ascii="宋体" w:hAnsi="宋体"/>
              </w:rPr>
            </w:pPr>
            <w:r>
              <w:rPr>
                <w:rFonts w:hint="eastAsia"/>
              </w:rPr>
              <w:t>工业机器人编程与调试</w:t>
            </w:r>
          </w:p>
        </w:tc>
        <w:tc>
          <w:tcPr>
            <w:tcW w:w="2267" w:type="dxa"/>
            <w:tcBorders>
              <w:top w:val="single" w:color="auto" w:sz="4" w:space="0"/>
              <w:left w:val="nil"/>
              <w:bottom w:val="single" w:color="auto" w:sz="4" w:space="0"/>
              <w:right w:val="single" w:color="auto" w:sz="4" w:space="0"/>
            </w:tcBorders>
            <w:vAlign w:val="center"/>
          </w:tcPr>
          <w:p w14:paraId="3D51278E">
            <w:pPr>
              <w:rPr>
                <w:rFonts w:ascii="宋体" w:hAnsi="宋体" w:cs="宋体"/>
                <w:color w:val="000000"/>
                <w:szCs w:val="21"/>
              </w:rPr>
            </w:pPr>
            <w:r>
              <w:rPr>
                <w:rFonts w:hint="eastAsia" w:ascii="宋体" w:hAnsi="宋体" w:cs="宋体"/>
                <w:color w:val="000000"/>
                <w:szCs w:val="21"/>
              </w:rPr>
              <w:t>机器人操作；</w:t>
            </w:r>
          </w:p>
          <w:p w14:paraId="7331FA30">
            <w:r>
              <w:rPr>
                <w:rFonts w:hint="eastAsia" w:ascii="宋体" w:hAnsi="宋体" w:cs="宋体"/>
                <w:color w:val="000000"/>
                <w:szCs w:val="21"/>
              </w:rPr>
              <w:t>机器人编程调试</w:t>
            </w:r>
          </w:p>
        </w:tc>
        <w:tc>
          <w:tcPr>
            <w:tcW w:w="2550" w:type="dxa"/>
            <w:tcBorders>
              <w:top w:val="single" w:color="auto" w:sz="4" w:space="0"/>
              <w:left w:val="nil"/>
              <w:bottom w:val="single" w:color="auto" w:sz="4" w:space="0"/>
              <w:right w:val="single" w:color="auto" w:sz="4" w:space="0"/>
            </w:tcBorders>
            <w:vAlign w:val="center"/>
          </w:tcPr>
          <w:p w14:paraId="227D44A5">
            <w:pPr>
              <w:jc w:val="center"/>
            </w:pPr>
            <w:r>
              <w:rPr>
                <w:rFonts w:hint="eastAsia"/>
              </w:rPr>
              <w:t>计算机辅助设计实训室</w:t>
            </w:r>
          </w:p>
          <w:p w14:paraId="702E99F5">
            <w:pPr>
              <w:jc w:val="center"/>
              <w:rPr>
                <w:spacing w:val="-20"/>
              </w:rPr>
            </w:pPr>
            <w:r>
              <w:rPr>
                <w:rFonts w:hint="eastAsia"/>
              </w:rPr>
              <w:t>机电一体化综合实训室</w:t>
            </w:r>
          </w:p>
          <w:p w14:paraId="1A698C2E">
            <w:pPr>
              <w:jc w:val="center"/>
            </w:pPr>
            <w:r>
              <w:rPr>
                <w:rFonts w:hint="eastAsia"/>
                <w:spacing w:val="-20"/>
              </w:rPr>
              <w:t>工业4.0智能制造生产车间</w:t>
            </w:r>
          </w:p>
        </w:tc>
        <w:tc>
          <w:tcPr>
            <w:tcW w:w="2271" w:type="dxa"/>
            <w:tcBorders>
              <w:top w:val="single" w:color="auto" w:sz="4" w:space="0"/>
              <w:left w:val="nil"/>
              <w:bottom w:val="single" w:color="auto" w:sz="4" w:space="0"/>
              <w:right w:val="single" w:color="auto" w:sz="4" w:space="0"/>
            </w:tcBorders>
            <w:vAlign w:val="center"/>
          </w:tcPr>
          <w:p w14:paraId="1FEE0312">
            <w:pPr>
              <w:rPr>
                <w:rFonts w:ascii="宋体" w:hAnsi="宋体"/>
              </w:rPr>
            </w:pPr>
            <w:r>
              <w:rPr>
                <w:rFonts w:hint="eastAsia" w:ascii="宋体" w:hAnsi="宋体"/>
              </w:rPr>
              <w:t>培养工业机器人方面专业知识及学生实践应用能力。</w:t>
            </w:r>
          </w:p>
        </w:tc>
      </w:tr>
      <w:tr w14:paraId="7AE5709C">
        <w:tblPrEx>
          <w:tblCellMar>
            <w:top w:w="0" w:type="dxa"/>
            <w:left w:w="108" w:type="dxa"/>
            <w:bottom w:w="0" w:type="dxa"/>
            <w:right w:w="108" w:type="dxa"/>
          </w:tblCellMar>
        </w:tblPrEx>
        <w:trPr>
          <w:trHeight w:val="45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4B5126BF">
            <w:pPr>
              <w:jc w:val="center"/>
              <w:rPr>
                <w:rFonts w:ascii="宋体" w:hAnsi="宋体"/>
                <w:szCs w:val="21"/>
              </w:rPr>
            </w:pPr>
            <w:r>
              <w:rPr>
                <w:rFonts w:hint="eastAsia" w:ascii="宋体" w:hAnsi="宋体"/>
              </w:rPr>
              <w:t>毕业见习+毕业作业</w:t>
            </w:r>
          </w:p>
        </w:tc>
        <w:tc>
          <w:tcPr>
            <w:tcW w:w="2267" w:type="dxa"/>
            <w:tcBorders>
              <w:top w:val="single" w:color="auto" w:sz="4" w:space="0"/>
              <w:left w:val="nil"/>
              <w:bottom w:val="single" w:color="auto" w:sz="4" w:space="0"/>
              <w:right w:val="single" w:color="auto" w:sz="4" w:space="0"/>
            </w:tcBorders>
            <w:vAlign w:val="center"/>
          </w:tcPr>
          <w:p w14:paraId="3853449E">
            <w:pPr>
              <w:rPr>
                <w:rFonts w:ascii="宋体" w:hAnsi="宋体"/>
                <w:szCs w:val="21"/>
              </w:rPr>
            </w:pPr>
            <w:r>
              <w:rPr>
                <w:rFonts w:hint="eastAsia" w:ascii="宋体" w:hAnsi="宋体"/>
                <w:szCs w:val="21"/>
              </w:rPr>
              <w:t>运用所学</w:t>
            </w:r>
            <w:r>
              <w:rPr>
                <w:rFonts w:hint="eastAsia" w:ascii="宋体" w:hAnsi="宋体"/>
              </w:rPr>
              <w:t>机械设计的能力、</w:t>
            </w:r>
            <w:r>
              <w:rPr>
                <w:rFonts w:hint="eastAsia" w:ascii="宋体" w:hAnsi="宋体" w:cs="宋体"/>
                <w:color w:val="000000"/>
                <w:szCs w:val="21"/>
              </w:rPr>
              <w:t>数控设备的操作能力、机器人操作与编程能力、</w:t>
            </w:r>
            <w:r>
              <w:rPr>
                <w:rFonts w:hint="eastAsia" w:ascii="宋体" w:hAnsi="宋体" w:cs="宋体"/>
                <w:color w:val="000000"/>
                <w:spacing w:val="-8"/>
                <w:szCs w:val="21"/>
              </w:rPr>
              <w:t>自动化生产线的安装与调试能力于应用实践中。</w:t>
            </w:r>
          </w:p>
        </w:tc>
        <w:tc>
          <w:tcPr>
            <w:tcW w:w="2550" w:type="dxa"/>
            <w:tcBorders>
              <w:top w:val="single" w:color="auto" w:sz="4" w:space="0"/>
              <w:left w:val="nil"/>
              <w:bottom w:val="single" w:color="auto" w:sz="4" w:space="0"/>
              <w:right w:val="single" w:color="auto" w:sz="4" w:space="0"/>
            </w:tcBorders>
            <w:vAlign w:val="center"/>
          </w:tcPr>
          <w:p w14:paraId="7E235E25">
            <w:pPr>
              <w:rPr>
                <w:rFonts w:ascii="宋体" w:hAnsi="宋体"/>
                <w:szCs w:val="21"/>
              </w:rPr>
            </w:pPr>
            <w:r>
              <w:rPr>
                <w:rFonts w:hint="eastAsia" w:ascii="宋体" w:hAnsi="宋体"/>
              </w:rPr>
              <w:t>高翔自动化设备有限公司高成数控机械有限公司、佛山利迅达机器人有限公司、南大机器人有限公司等企业</w:t>
            </w:r>
          </w:p>
        </w:tc>
        <w:tc>
          <w:tcPr>
            <w:tcW w:w="2271" w:type="dxa"/>
            <w:tcBorders>
              <w:top w:val="single" w:color="auto" w:sz="4" w:space="0"/>
              <w:left w:val="nil"/>
              <w:bottom w:val="single" w:color="auto" w:sz="4" w:space="0"/>
              <w:right w:val="single" w:color="auto" w:sz="4" w:space="0"/>
            </w:tcBorders>
            <w:vAlign w:val="center"/>
          </w:tcPr>
          <w:p w14:paraId="23C57834">
            <w:pPr>
              <w:rPr>
                <w:rFonts w:ascii="宋体" w:hAnsi="宋体"/>
                <w:szCs w:val="21"/>
              </w:rPr>
            </w:pPr>
            <w:r>
              <w:rPr>
                <w:rFonts w:hint="eastAsia" w:ascii="宋体" w:hAnsi="宋体"/>
              </w:rPr>
              <w:t>培养学生运用机械及自动控制方面专业知识的实践应用能力；为走向工作岗位打下实践的基础。</w:t>
            </w:r>
          </w:p>
        </w:tc>
      </w:tr>
    </w:tbl>
    <w:p w14:paraId="7271B90C">
      <w:pPr>
        <w:spacing w:line="440" w:lineRule="exact"/>
        <w:ind w:firstLine="600" w:firstLineChars="250"/>
        <w:rPr>
          <w:rFonts w:ascii="宋体" w:hAnsi="宋体"/>
          <w:sz w:val="24"/>
        </w:rPr>
      </w:pPr>
      <w:r>
        <w:rPr>
          <w:rFonts w:hint="eastAsia" w:ascii="宋体" w:hAnsi="宋体"/>
          <w:sz w:val="24"/>
        </w:rPr>
        <w:t>在第三、第四学期的实习实训课程教学中，针对不同生源学生的基础特点，在教学大纲中设置有难度差异的可选项目，供不同生源的学生选做。第四学期达到同步。</w:t>
      </w:r>
    </w:p>
    <w:p w14:paraId="64E2BDAF">
      <w:pPr>
        <w:spacing w:line="440" w:lineRule="exact"/>
        <w:ind w:firstLine="482" w:firstLineChars="200"/>
        <w:rPr>
          <w:rFonts w:ascii="宋体" w:hAnsi="宋体"/>
          <w:b/>
          <w:bCs/>
          <w:sz w:val="24"/>
        </w:rPr>
      </w:pPr>
      <w:r>
        <w:rPr>
          <w:rFonts w:hint="eastAsia" w:ascii="宋体" w:hAnsi="宋体"/>
          <w:b/>
          <w:bCs/>
          <w:sz w:val="24"/>
        </w:rPr>
        <w:t>五、课程结构及学分比例</w:t>
      </w:r>
    </w:p>
    <w:p w14:paraId="40235BC3">
      <w:pPr>
        <w:spacing w:line="440" w:lineRule="exact"/>
        <w:ind w:firstLine="480" w:firstLineChars="200"/>
        <w:rPr>
          <w:rFonts w:ascii="宋体" w:hAnsi="宋体"/>
          <w:sz w:val="24"/>
        </w:rPr>
      </w:pPr>
      <w:r>
        <w:rPr>
          <w:rFonts w:hint="eastAsia" w:ascii="宋体" w:hAnsi="宋体"/>
          <w:sz w:val="24"/>
        </w:rPr>
        <w:t>（一）课程结构比例</w:t>
      </w:r>
    </w:p>
    <w:p w14:paraId="5DABB661">
      <w:pPr>
        <w:spacing w:line="440" w:lineRule="exact"/>
        <w:ind w:firstLine="480" w:firstLineChars="200"/>
        <w:rPr>
          <w:rFonts w:ascii="宋体" w:hAnsi="宋体"/>
          <w:sz w:val="24"/>
        </w:rPr>
      </w:pPr>
      <w:r>
        <w:rPr>
          <w:rFonts w:hint="eastAsia" w:ascii="宋体" w:hAnsi="宋体"/>
          <w:sz w:val="24"/>
        </w:rPr>
        <w:t>课程结构比例见表4。</w:t>
      </w:r>
    </w:p>
    <w:p w14:paraId="69E2BB5A">
      <w:pPr>
        <w:spacing w:line="440" w:lineRule="exact"/>
        <w:jc w:val="center"/>
        <w:rPr>
          <w:rFonts w:ascii="宋体" w:hAnsi="宋体"/>
          <w:b/>
          <w:bCs/>
          <w:sz w:val="24"/>
        </w:rPr>
      </w:pPr>
      <w:r>
        <w:rPr>
          <w:rFonts w:hint="eastAsia" w:ascii="宋体" w:hAnsi="宋体"/>
          <w:b/>
          <w:bCs/>
          <w:sz w:val="24"/>
        </w:rPr>
        <w:t>表4  课程结构比例表</w:t>
      </w:r>
    </w:p>
    <w:tbl>
      <w:tblPr>
        <w:tblStyle w:val="5"/>
        <w:tblW w:w="8505" w:type="dxa"/>
        <w:tblInd w:w="93" w:type="dxa"/>
        <w:tblLayout w:type="autofit"/>
        <w:tblCellMar>
          <w:top w:w="0" w:type="dxa"/>
          <w:left w:w="108" w:type="dxa"/>
          <w:bottom w:w="0" w:type="dxa"/>
          <w:right w:w="108" w:type="dxa"/>
        </w:tblCellMar>
      </w:tblPr>
      <w:tblGrid>
        <w:gridCol w:w="1215"/>
        <w:gridCol w:w="1215"/>
        <w:gridCol w:w="1215"/>
        <w:gridCol w:w="1215"/>
        <w:gridCol w:w="1215"/>
        <w:gridCol w:w="1215"/>
        <w:gridCol w:w="1215"/>
      </w:tblGrid>
      <w:tr w14:paraId="050CEF1B">
        <w:tblPrEx>
          <w:tblCellMar>
            <w:top w:w="0" w:type="dxa"/>
            <w:left w:w="108" w:type="dxa"/>
            <w:bottom w:w="0" w:type="dxa"/>
            <w:right w:w="108" w:type="dxa"/>
          </w:tblCellMar>
        </w:tblPrEx>
        <w:trPr>
          <w:trHeight w:val="588" w:hRule="atLeast"/>
        </w:trPr>
        <w:tc>
          <w:tcPr>
            <w:tcW w:w="9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63DD3F05">
            <w:pPr>
              <w:widowControl/>
              <w:jc w:val="center"/>
              <w:rPr>
                <w:rFonts w:ascii="宋体" w:hAnsi="宋体" w:cs="宋体"/>
                <w:color w:val="000000"/>
                <w:kern w:val="0"/>
                <w:szCs w:val="21"/>
              </w:rPr>
            </w:pPr>
            <w:r>
              <w:rPr>
                <w:rFonts w:hint="eastAsia" w:ascii="宋体" w:hAnsi="宋体" w:cs="宋体"/>
                <w:color w:val="000000"/>
                <w:kern w:val="0"/>
                <w:szCs w:val="21"/>
              </w:rPr>
              <w:t>教学内容</w:t>
            </w:r>
          </w:p>
        </w:tc>
        <w:tc>
          <w:tcPr>
            <w:tcW w:w="9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459F3CE5">
            <w:pPr>
              <w:widowControl/>
              <w:jc w:val="center"/>
              <w:rPr>
                <w:rFonts w:ascii="宋体" w:hAnsi="宋体" w:cs="宋体"/>
                <w:color w:val="000000"/>
                <w:kern w:val="0"/>
                <w:szCs w:val="21"/>
              </w:rPr>
            </w:pPr>
            <w:r>
              <w:rPr>
                <w:rFonts w:hint="eastAsia" w:ascii="宋体" w:hAnsi="宋体" w:cs="宋体"/>
                <w:color w:val="000000"/>
                <w:kern w:val="0"/>
                <w:szCs w:val="21"/>
              </w:rPr>
              <w:t>课程类别</w:t>
            </w:r>
          </w:p>
        </w:tc>
        <w:tc>
          <w:tcPr>
            <w:tcW w:w="980" w:type="dxa"/>
            <w:tcBorders>
              <w:top w:val="single" w:color="auto" w:sz="8" w:space="0"/>
              <w:left w:val="nil"/>
              <w:bottom w:val="nil"/>
              <w:right w:val="single" w:color="auto" w:sz="8" w:space="0"/>
            </w:tcBorders>
            <w:shd w:val="clear" w:color="auto" w:fill="auto"/>
            <w:vAlign w:val="center"/>
          </w:tcPr>
          <w:p w14:paraId="533049EC">
            <w:pPr>
              <w:widowControl/>
              <w:jc w:val="center"/>
              <w:rPr>
                <w:rFonts w:ascii="宋体" w:hAnsi="宋体" w:cs="宋体"/>
                <w:color w:val="000000"/>
                <w:kern w:val="0"/>
                <w:szCs w:val="21"/>
              </w:rPr>
            </w:pPr>
            <w:r>
              <w:rPr>
                <w:rFonts w:hint="eastAsia" w:ascii="宋体" w:hAnsi="宋体" w:cs="宋体"/>
                <w:color w:val="000000"/>
                <w:kern w:val="0"/>
                <w:szCs w:val="21"/>
              </w:rPr>
              <w:t>课程学时比例</w:t>
            </w:r>
          </w:p>
        </w:tc>
        <w:tc>
          <w:tcPr>
            <w:tcW w:w="9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5F32BE94">
            <w:pPr>
              <w:widowControl/>
              <w:jc w:val="center"/>
              <w:rPr>
                <w:rFonts w:ascii="宋体" w:hAnsi="宋体" w:cs="宋体"/>
                <w:color w:val="000000"/>
                <w:kern w:val="0"/>
                <w:szCs w:val="21"/>
              </w:rPr>
            </w:pPr>
            <w:r>
              <w:rPr>
                <w:rFonts w:hint="eastAsia" w:ascii="宋体" w:hAnsi="宋体" w:cs="宋体"/>
                <w:color w:val="000000"/>
                <w:kern w:val="0"/>
                <w:szCs w:val="21"/>
              </w:rPr>
              <w:t>学时</w:t>
            </w:r>
          </w:p>
        </w:tc>
        <w:tc>
          <w:tcPr>
            <w:tcW w:w="2940" w:type="dxa"/>
            <w:gridSpan w:val="3"/>
            <w:tcBorders>
              <w:top w:val="single" w:color="auto" w:sz="8" w:space="0"/>
              <w:left w:val="nil"/>
              <w:bottom w:val="single" w:color="auto" w:sz="8" w:space="0"/>
              <w:right w:val="single" w:color="000000" w:sz="8" w:space="0"/>
            </w:tcBorders>
            <w:shd w:val="clear" w:color="auto" w:fill="auto"/>
            <w:vAlign w:val="center"/>
          </w:tcPr>
          <w:p w14:paraId="7BFB99ED">
            <w:pPr>
              <w:widowControl/>
              <w:jc w:val="center"/>
              <w:rPr>
                <w:rFonts w:ascii="宋体" w:hAnsi="宋体" w:cs="宋体"/>
                <w:color w:val="000000"/>
                <w:kern w:val="0"/>
                <w:szCs w:val="21"/>
              </w:rPr>
            </w:pPr>
            <w:r>
              <w:rPr>
                <w:rFonts w:hint="eastAsia" w:ascii="宋体" w:hAnsi="宋体" w:cs="宋体"/>
                <w:color w:val="000000"/>
                <w:kern w:val="0"/>
                <w:szCs w:val="21"/>
              </w:rPr>
              <w:t>学时分配</w:t>
            </w:r>
          </w:p>
        </w:tc>
      </w:tr>
      <w:tr w14:paraId="7F35FE8F">
        <w:tblPrEx>
          <w:tblCellMar>
            <w:top w:w="0" w:type="dxa"/>
            <w:left w:w="108" w:type="dxa"/>
            <w:bottom w:w="0" w:type="dxa"/>
            <w:right w:w="108" w:type="dxa"/>
          </w:tblCellMar>
        </w:tblPrEx>
        <w:trPr>
          <w:trHeight w:val="324" w:hRule="atLeast"/>
        </w:trPr>
        <w:tc>
          <w:tcPr>
            <w:tcW w:w="980" w:type="dxa"/>
            <w:vMerge w:val="continue"/>
            <w:tcBorders>
              <w:top w:val="single" w:color="auto" w:sz="8" w:space="0"/>
              <w:left w:val="single" w:color="auto" w:sz="8" w:space="0"/>
              <w:bottom w:val="single" w:color="000000" w:sz="8" w:space="0"/>
              <w:right w:val="single" w:color="auto" w:sz="8" w:space="0"/>
            </w:tcBorders>
            <w:vAlign w:val="center"/>
          </w:tcPr>
          <w:p w14:paraId="0EB61C68">
            <w:pPr>
              <w:widowControl/>
              <w:jc w:val="left"/>
              <w:rPr>
                <w:rFonts w:ascii="宋体" w:hAnsi="宋体" w:cs="宋体"/>
                <w:color w:val="000000"/>
                <w:kern w:val="0"/>
                <w:szCs w:val="21"/>
              </w:rPr>
            </w:pPr>
          </w:p>
        </w:tc>
        <w:tc>
          <w:tcPr>
            <w:tcW w:w="980" w:type="dxa"/>
            <w:vMerge w:val="continue"/>
            <w:tcBorders>
              <w:top w:val="single" w:color="auto" w:sz="8" w:space="0"/>
              <w:left w:val="single" w:color="auto" w:sz="8" w:space="0"/>
              <w:bottom w:val="single" w:color="000000" w:sz="8" w:space="0"/>
              <w:right w:val="single" w:color="auto" w:sz="8" w:space="0"/>
            </w:tcBorders>
            <w:vAlign w:val="center"/>
          </w:tcPr>
          <w:p w14:paraId="7D57E399">
            <w:pPr>
              <w:widowControl/>
              <w:jc w:val="left"/>
              <w:rPr>
                <w:rFonts w:ascii="宋体" w:hAnsi="宋体" w:cs="宋体"/>
                <w:color w:val="000000"/>
                <w:kern w:val="0"/>
                <w:szCs w:val="21"/>
              </w:rPr>
            </w:pPr>
          </w:p>
        </w:tc>
        <w:tc>
          <w:tcPr>
            <w:tcW w:w="980" w:type="dxa"/>
            <w:tcBorders>
              <w:top w:val="nil"/>
              <w:left w:val="nil"/>
              <w:bottom w:val="single" w:color="auto" w:sz="8" w:space="0"/>
              <w:right w:val="single" w:color="auto" w:sz="8" w:space="0"/>
            </w:tcBorders>
            <w:shd w:val="clear" w:color="auto" w:fill="auto"/>
            <w:vAlign w:val="center"/>
          </w:tcPr>
          <w:p w14:paraId="106493C5">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980" w:type="dxa"/>
            <w:vMerge w:val="continue"/>
            <w:tcBorders>
              <w:top w:val="single" w:color="auto" w:sz="8" w:space="0"/>
              <w:left w:val="single" w:color="auto" w:sz="8" w:space="0"/>
              <w:bottom w:val="single" w:color="000000" w:sz="8" w:space="0"/>
              <w:right w:val="single" w:color="auto" w:sz="8" w:space="0"/>
            </w:tcBorders>
            <w:vAlign w:val="center"/>
          </w:tcPr>
          <w:p w14:paraId="20C84BC9">
            <w:pPr>
              <w:widowControl/>
              <w:jc w:val="left"/>
              <w:rPr>
                <w:rFonts w:ascii="宋体" w:hAnsi="宋体" w:cs="宋体"/>
                <w:color w:val="000000"/>
                <w:kern w:val="0"/>
                <w:szCs w:val="21"/>
              </w:rPr>
            </w:pPr>
          </w:p>
        </w:tc>
        <w:tc>
          <w:tcPr>
            <w:tcW w:w="980" w:type="dxa"/>
            <w:tcBorders>
              <w:top w:val="nil"/>
              <w:left w:val="nil"/>
              <w:bottom w:val="single" w:color="auto" w:sz="8" w:space="0"/>
              <w:right w:val="single" w:color="auto" w:sz="8" w:space="0"/>
            </w:tcBorders>
            <w:shd w:val="clear" w:color="auto" w:fill="auto"/>
            <w:vAlign w:val="center"/>
          </w:tcPr>
          <w:p w14:paraId="61020CCF">
            <w:pPr>
              <w:widowControl/>
              <w:jc w:val="center"/>
              <w:rPr>
                <w:rFonts w:ascii="宋体" w:hAnsi="宋体" w:cs="宋体"/>
                <w:color w:val="000000"/>
                <w:kern w:val="0"/>
                <w:szCs w:val="21"/>
              </w:rPr>
            </w:pPr>
            <w:r>
              <w:rPr>
                <w:rFonts w:hint="eastAsia" w:ascii="宋体" w:hAnsi="宋体" w:cs="宋体"/>
                <w:color w:val="000000"/>
                <w:kern w:val="0"/>
                <w:szCs w:val="21"/>
              </w:rPr>
              <w:t>线上教学</w:t>
            </w:r>
          </w:p>
        </w:tc>
        <w:tc>
          <w:tcPr>
            <w:tcW w:w="980" w:type="dxa"/>
            <w:tcBorders>
              <w:top w:val="nil"/>
              <w:left w:val="nil"/>
              <w:bottom w:val="single" w:color="auto" w:sz="8" w:space="0"/>
              <w:right w:val="single" w:color="auto" w:sz="8" w:space="0"/>
            </w:tcBorders>
            <w:shd w:val="clear" w:color="auto" w:fill="auto"/>
            <w:vAlign w:val="center"/>
          </w:tcPr>
          <w:p w14:paraId="0A9BB2A6">
            <w:pPr>
              <w:widowControl/>
              <w:jc w:val="center"/>
              <w:rPr>
                <w:rFonts w:ascii="宋体" w:hAnsi="宋体" w:cs="宋体"/>
                <w:color w:val="000000"/>
                <w:kern w:val="0"/>
                <w:szCs w:val="21"/>
              </w:rPr>
            </w:pPr>
            <w:r>
              <w:rPr>
                <w:rFonts w:hint="eastAsia" w:ascii="宋体" w:hAnsi="宋体" w:cs="宋体"/>
                <w:color w:val="000000"/>
                <w:kern w:val="0"/>
                <w:szCs w:val="21"/>
              </w:rPr>
              <w:t>线下教学</w:t>
            </w:r>
          </w:p>
        </w:tc>
        <w:tc>
          <w:tcPr>
            <w:tcW w:w="980" w:type="dxa"/>
            <w:tcBorders>
              <w:top w:val="nil"/>
              <w:left w:val="nil"/>
              <w:bottom w:val="single" w:color="auto" w:sz="8" w:space="0"/>
              <w:right w:val="single" w:color="auto" w:sz="8" w:space="0"/>
            </w:tcBorders>
            <w:shd w:val="clear" w:color="auto" w:fill="auto"/>
            <w:vAlign w:val="center"/>
          </w:tcPr>
          <w:p w14:paraId="38063CD7">
            <w:pPr>
              <w:widowControl/>
              <w:jc w:val="center"/>
              <w:rPr>
                <w:rFonts w:ascii="宋体" w:hAnsi="宋体" w:cs="宋体"/>
                <w:color w:val="000000"/>
                <w:kern w:val="0"/>
                <w:szCs w:val="21"/>
              </w:rPr>
            </w:pPr>
            <w:r>
              <w:rPr>
                <w:rFonts w:hint="eastAsia" w:ascii="宋体" w:hAnsi="宋体" w:cs="宋体"/>
                <w:color w:val="000000"/>
                <w:kern w:val="0"/>
                <w:szCs w:val="21"/>
              </w:rPr>
              <w:t>实验实训</w:t>
            </w:r>
          </w:p>
        </w:tc>
      </w:tr>
      <w:tr w14:paraId="6DB42ACA">
        <w:tblPrEx>
          <w:tblCellMar>
            <w:top w:w="0" w:type="dxa"/>
            <w:left w:w="108" w:type="dxa"/>
            <w:bottom w:w="0" w:type="dxa"/>
            <w:right w:w="108" w:type="dxa"/>
          </w:tblCellMar>
        </w:tblPrEx>
        <w:trPr>
          <w:trHeight w:val="588" w:hRule="atLeast"/>
        </w:trPr>
        <w:tc>
          <w:tcPr>
            <w:tcW w:w="980" w:type="dxa"/>
            <w:vMerge w:val="restart"/>
            <w:tcBorders>
              <w:top w:val="nil"/>
              <w:left w:val="single" w:color="auto" w:sz="8" w:space="0"/>
              <w:bottom w:val="single" w:color="000000" w:sz="8" w:space="0"/>
              <w:right w:val="single" w:color="auto" w:sz="8" w:space="0"/>
            </w:tcBorders>
            <w:shd w:val="clear" w:color="auto" w:fill="auto"/>
            <w:vAlign w:val="center"/>
          </w:tcPr>
          <w:p w14:paraId="7935029A">
            <w:pPr>
              <w:widowControl/>
              <w:jc w:val="center"/>
              <w:rPr>
                <w:rFonts w:ascii="宋体" w:hAnsi="宋体" w:cs="宋体"/>
                <w:color w:val="000000"/>
                <w:kern w:val="0"/>
                <w:szCs w:val="21"/>
              </w:rPr>
            </w:pPr>
            <w:r>
              <w:rPr>
                <w:rFonts w:hint="eastAsia" w:ascii="宋体" w:hAnsi="宋体" w:cs="宋体"/>
                <w:color w:val="000000"/>
                <w:kern w:val="0"/>
                <w:szCs w:val="21"/>
              </w:rPr>
              <w:t>课堂教学</w:t>
            </w:r>
          </w:p>
        </w:tc>
        <w:tc>
          <w:tcPr>
            <w:tcW w:w="980" w:type="dxa"/>
            <w:tcBorders>
              <w:top w:val="nil"/>
              <w:left w:val="nil"/>
              <w:bottom w:val="single" w:color="auto" w:sz="8" w:space="0"/>
              <w:right w:val="single" w:color="auto" w:sz="8" w:space="0"/>
            </w:tcBorders>
            <w:shd w:val="clear" w:color="auto" w:fill="auto"/>
            <w:vAlign w:val="center"/>
          </w:tcPr>
          <w:p w14:paraId="76A2CEC1">
            <w:pPr>
              <w:widowControl/>
              <w:jc w:val="center"/>
              <w:rPr>
                <w:rFonts w:ascii="宋体" w:hAnsi="宋体" w:cs="宋体"/>
                <w:color w:val="000000"/>
                <w:kern w:val="0"/>
                <w:szCs w:val="21"/>
              </w:rPr>
            </w:pPr>
            <w:r>
              <w:rPr>
                <w:rFonts w:hint="eastAsia" w:ascii="宋体" w:hAnsi="宋体" w:cs="宋体"/>
                <w:color w:val="000000"/>
                <w:kern w:val="0"/>
                <w:szCs w:val="21"/>
              </w:rPr>
              <w:t>公共基础课</w:t>
            </w:r>
          </w:p>
        </w:tc>
        <w:tc>
          <w:tcPr>
            <w:tcW w:w="980" w:type="dxa"/>
            <w:tcBorders>
              <w:top w:val="nil"/>
              <w:left w:val="nil"/>
              <w:bottom w:val="single" w:color="auto" w:sz="8" w:space="0"/>
              <w:right w:val="single" w:color="auto" w:sz="8" w:space="0"/>
            </w:tcBorders>
            <w:shd w:val="clear" w:color="auto" w:fill="auto"/>
            <w:vAlign w:val="center"/>
          </w:tcPr>
          <w:p w14:paraId="0E313EF6">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980" w:type="dxa"/>
            <w:tcBorders>
              <w:top w:val="nil"/>
              <w:left w:val="nil"/>
              <w:bottom w:val="single" w:color="auto" w:sz="8" w:space="0"/>
              <w:right w:val="single" w:color="auto" w:sz="8" w:space="0"/>
            </w:tcBorders>
            <w:shd w:val="clear" w:color="auto" w:fill="auto"/>
            <w:vAlign w:val="center"/>
          </w:tcPr>
          <w:p w14:paraId="01D68108">
            <w:pPr>
              <w:widowControl/>
              <w:jc w:val="center"/>
              <w:rPr>
                <w:rFonts w:ascii="宋体" w:hAnsi="宋体" w:cs="宋体"/>
                <w:color w:val="000000"/>
                <w:kern w:val="0"/>
                <w:szCs w:val="21"/>
              </w:rPr>
            </w:pPr>
            <w:r>
              <w:rPr>
                <w:rFonts w:hint="eastAsia" w:ascii="宋体" w:hAnsi="宋体" w:cs="宋体"/>
                <w:color w:val="000000"/>
                <w:kern w:val="0"/>
                <w:szCs w:val="21"/>
              </w:rPr>
              <w:t>368</w:t>
            </w:r>
          </w:p>
        </w:tc>
        <w:tc>
          <w:tcPr>
            <w:tcW w:w="980" w:type="dxa"/>
            <w:tcBorders>
              <w:top w:val="nil"/>
              <w:left w:val="nil"/>
              <w:bottom w:val="single" w:color="auto" w:sz="8" w:space="0"/>
              <w:right w:val="single" w:color="auto" w:sz="8" w:space="0"/>
            </w:tcBorders>
            <w:shd w:val="clear" w:color="auto" w:fill="auto"/>
            <w:vAlign w:val="center"/>
          </w:tcPr>
          <w:p w14:paraId="16FD2E0A">
            <w:pPr>
              <w:widowControl/>
              <w:jc w:val="center"/>
              <w:rPr>
                <w:rFonts w:ascii="宋体" w:hAnsi="宋体" w:cs="宋体"/>
                <w:color w:val="000000"/>
                <w:kern w:val="0"/>
                <w:szCs w:val="21"/>
              </w:rPr>
            </w:pPr>
            <w:r>
              <w:rPr>
                <w:rFonts w:hint="eastAsia" w:ascii="宋体" w:hAnsi="宋体" w:cs="宋体"/>
                <w:color w:val="000000"/>
                <w:kern w:val="0"/>
                <w:szCs w:val="21"/>
              </w:rPr>
              <w:t>256</w:t>
            </w:r>
          </w:p>
        </w:tc>
        <w:tc>
          <w:tcPr>
            <w:tcW w:w="980" w:type="dxa"/>
            <w:tcBorders>
              <w:top w:val="nil"/>
              <w:left w:val="nil"/>
              <w:bottom w:val="single" w:color="auto" w:sz="8" w:space="0"/>
              <w:right w:val="single" w:color="auto" w:sz="8" w:space="0"/>
            </w:tcBorders>
            <w:shd w:val="clear" w:color="auto" w:fill="auto"/>
            <w:vAlign w:val="center"/>
          </w:tcPr>
          <w:p w14:paraId="629ED489">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980" w:type="dxa"/>
            <w:tcBorders>
              <w:top w:val="nil"/>
              <w:left w:val="nil"/>
              <w:bottom w:val="single" w:color="auto" w:sz="8" w:space="0"/>
              <w:right w:val="single" w:color="auto" w:sz="8" w:space="0"/>
            </w:tcBorders>
            <w:shd w:val="clear" w:color="auto" w:fill="auto"/>
            <w:vAlign w:val="center"/>
          </w:tcPr>
          <w:p w14:paraId="6246DE5B">
            <w:pPr>
              <w:widowControl/>
              <w:jc w:val="center"/>
              <w:rPr>
                <w:rFonts w:ascii="宋体" w:hAnsi="宋体" w:cs="宋体"/>
                <w:color w:val="000000"/>
                <w:kern w:val="0"/>
                <w:szCs w:val="21"/>
              </w:rPr>
            </w:pPr>
            <w:r>
              <w:rPr>
                <w:rFonts w:hint="eastAsia" w:ascii="宋体" w:hAnsi="宋体" w:cs="宋体"/>
                <w:color w:val="000000"/>
                <w:kern w:val="0"/>
                <w:szCs w:val="21"/>
              </w:rPr>
              <w:t>16</w:t>
            </w:r>
          </w:p>
        </w:tc>
      </w:tr>
      <w:tr w14:paraId="00C8C165">
        <w:tblPrEx>
          <w:tblCellMar>
            <w:top w:w="0" w:type="dxa"/>
            <w:left w:w="108" w:type="dxa"/>
            <w:bottom w:w="0" w:type="dxa"/>
            <w:right w:w="108" w:type="dxa"/>
          </w:tblCellMar>
        </w:tblPrEx>
        <w:trPr>
          <w:trHeight w:val="324" w:hRule="atLeast"/>
        </w:trPr>
        <w:tc>
          <w:tcPr>
            <w:tcW w:w="980" w:type="dxa"/>
            <w:vMerge w:val="continue"/>
            <w:tcBorders>
              <w:top w:val="nil"/>
              <w:left w:val="single" w:color="auto" w:sz="8" w:space="0"/>
              <w:bottom w:val="single" w:color="000000" w:sz="8" w:space="0"/>
              <w:right w:val="single" w:color="auto" w:sz="8" w:space="0"/>
            </w:tcBorders>
            <w:vAlign w:val="center"/>
          </w:tcPr>
          <w:p w14:paraId="0E021686">
            <w:pPr>
              <w:widowControl/>
              <w:jc w:val="left"/>
              <w:rPr>
                <w:rFonts w:ascii="宋体" w:hAnsi="宋体" w:cs="宋体"/>
                <w:color w:val="000000"/>
                <w:kern w:val="0"/>
                <w:szCs w:val="21"/>
              </w:rPr>
            </w:pPr>
          </w:p>
        </w:tc>
        <w:tc>
          <w:tcPr>
            <w:tcW w:w="980" w:type="dxa"/>
            <w:tcBorders>
              <w:top w:val="nil"/>
              <w:left w:val="nil"/>
              <w:bottom w:val="single" w:color="auto" w:sz="8" w:space="0"/>
              <w:right w:val="single" w:color="auto" w:sz="8" w:space="0"/>
            </w:tcBorders>
            <w:shd w:val="clear" w:color="auto" w:fill="auto"/>
            <w:vAlign w:val="center"/>
          </w:tcPr>
          <w:p w14:paraId="76CE97B4">
            <w:pPr>
              <w:widowControl/>
              <w:jc w:val="center"/>
              <w:rPr>
                <w:rFonts w:ascii="宋体" w:hAnsi="宋体" w:cs="宋体"/>
                <w:color w:val="000000"/>
                <w:kern w:val="0"/>
                <w:szCs w:val="21"/>
              </w:rPr>
            </w:pPr>
            <w:r>
              <w:rPr>
                <w:rFonts w:hint="eastAsia" w:ascii="宋体" w:hAnsi="宋体" w:cs="宋体"/>
                <w:color w:val="000000"/>
                <w:kern w:val="0"/>
                <w:szCs w:val="21"/>
              </w:rPr>
              <w:t>专业课</w:t>
            </w:r>
          </w:p>
        </w:tc>
        <w:tc>
          <w:tcPr>
            <w:tcW w:w="980" w:type="dxa"/>
            <w:tcBorders>
              <w:top w:val="nil"/>
              <w:left w:val="nil"/>
              <w:bottom w:val="single" w:color="auto" w:sz="8" w:space="0"/>
              <w:right w:val="single" w:color="auto" w:sz="8" w:space="0"/>
            </w:tcBorders>
            <w:shd w:val="clear" w:color="auto" w:fill="auto"/>
            <w:vAlign w:val="center"/>
          </w:tcPr>
          <w:p w14:paraId="2A6D7820">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980" w:type="dxa"/>
            <w:tcBorders>
              <w:top w:val="nil"/>
              <w:left w:val="nil"/>
              <w:bottom w:val="single" w:color="auto" w:sz="8" w:space="0"/>
              <w:right w:val="single" w:color="auto" w:sz="8" w:space="0"/>
            </w:tcBorders>
            <w:shd w:val="clear" w:color="auto" w:fill="auto"/>
            <w:vAlign w:val="center"/>
          </w:tcPr>
          <w:p w14:paraId="0CF77B1C">
            <w:pPr>
              <w:widowControl/>
              <w:jc w:val="center"/>
              <w:rPr>
                <w:rFonts w:ascii="宋体" w:hAnsi="宋体" w:cs="宋体"/>
                <w:color w:val="000000"/>
                <w:kern w:val="0"/>
                <w:szCs w:val="21"/>
              </w:rPr>
            </w:pPr>
            <w:r>
              <w:rPr>
                <w:rFonts w:hint="eastAsia" w:ascii="宋体" w:hAnsi="宋体" w:cs="宋体"/>
                <w:color w:val="000000"/>
                <w:kern w:val="0"/>
                <w:szCs w:val="21"/>
              </w:rPr>
              <w:t>800</w:t>
            </w:r>
          </w:p>
        </w:tc>
        <w:tc>
          <w:tcPr>
            <w:tcW w:w="980" w:type="dxa"/>
            <w:tcBorders>
              <w:top w:val="nil"/>
              <w:left w:val="nil"/>
              <w:bottom w:val="single" w:color="auto" w:sz="8" w:space="0"/>
              <w:right w:val="single" w:color="auto" w:sz="8" w:space="0"/>
            </w:tcBorders>
            <w:shd w:val="clear" w:color="auto" w:fill="auto"/>
            <w:vAlign w:val="center"/>
          </w:tcPr>
          <w:p w14:paraId="35074AC8">
            <w:pPr>
              <w:widowControl/>
              <w:jc w:val="center"/>
              <w:rPr>
                <w:rFonts w:ascii="宋体" w:hAnsi="宋体" w:cs="宋体"/>
                <w:color w:val="000000"/>
                <w:kern w:val="0"/>
                <w:szCs w:val="21"/>
              </w:rPr>
            </w:pPr>
            <w:r>
              <w:rPr>
                <w:rFonts w:hint="eastAsia" w:ascii="宋体" w:hAnsi="宋体" w:cs="宋体"/>
                <w:color w:val="000000"/>
                <w:kern w:val="0"/>
                <w:szCs w:val="21"/>
              </w:rPr>
              <w:t>544</w:t>
            </w:r>
          </w:p>
        </w:tc>
        <w:tc>
          <w:tcPr>
            <w:tcW w:w="980" w:type="dxa"/>
            <w:tcBorders>
              <w:top w:val="nil"/>
              <w:left w:val="nil"/>
              <w:bottom w:val="single" w:color="auto" w:sz="8" w:space="0"/>
              <w:right w:val="single" w:color="auto" w:sz="8" w:space="0"/>
            </w:tcBorders>
            <w:shd w:val="clear" w:color="auto" w:fill="auto"/>
            <w:vAlign w:val="center"/>
          </w:tcPr>
          <w:p w14:paraId="466D0473">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980" w:type="dxa"/>
            <w:tcBorders>
              <w:top w:val="nil"/>
              <w:left w:val="nil"/>
              <w:bottom w:val="single" w:color="auto" w:sz="8" w:space="0"/>
              <w:right w:val="single" w:color="auto" w:sz="8" w:space="0"/>
            </w:tcBorders>
            <w:shd w:val="clear" w:color="auto" w:fill="auto"/>
            <w:vAlign w:val="center"/>
          </w:tcPr>
          <w:p w14:paraId="05271B4C">
            <w:pPr>
              <w:widowControl/>
              <w:jc w:val="center"/>
              <w:rPr>
                <w:rFonts w:ascii="宋体" w:hAnsi="宋体" w:cs="宋体"/>
                <w:color w:val="000000"/>
                <w:kern w:val="0"/>
                <w:szCs w:val="21"/>
              </w:rPr>
            </w:pPr>
            <w:r>
              <w:rPr>
                <w:rFonts w:hint="eastAsia" w:ascii="宋体" w:hAnsi="宋体" w:cs="宋体"/>
                <w:color w:val="000000"/>
                <w:kern w:val="0"/>
                <w:szCs w:val="21"/>
              </w:rPr>
              <w:t>184</w:t>
            </w:r>
          </w:p>
        </w:tc>
      </w:tr>
      <w:tr w14:paraId="5E790E05">
        <w:tblPrEx>
          <w:tblCellMar>
            <w:top w:w="0" w:type="dxa"/>
            <w:left w:w="108" w:type="dxa"/>
            <w:bottom w:w="0" w:type="dxa"/>
            <w:right w:w="108" w:type="dxa"/>
          </w:tblCellMar>
        </w:tblPrEx>
        <w:trPr>
          <w:trHeight w:val="588" w:hRule="atLeast"/>
        </w:trPr>
        <w:tc>
          <w:tcPr>
            <w:tcW w:w="980" w:type="dxa"/>
            <w:vMerge w:val="continue"/>
            <w:tcBorders>
              <w:top w:val="nil"/>
              <w:left w:val="single" w:color="auto" w:sz="8" w:space="0"/>
              <w:bottom w:val="single" w:color="000000" w:sz="8" w:space="0"/>
              <w:right w:val="single" w:color="auto" w:sz="8" w:space="0"/>
            </w:tcBorders>
            <w:vAlign w:val="center"/>
          </w:tcPr>
          <w:p w14:paraId="5C0C9C3D">
            <w:pPr>
              <w:widowControl/>
              <w:jc w:val="left"/>
              <w:rPr>
                <w:rFonts w:ascii="宋体" w:hAnsi="宋体" w:cs="宋体"/>
                <w:color w:val="000000"/>
                <w:kern w:val="0"/>
                <w:szCs w:val="21"/>
              </w:rPr>
            </w:pPr>
          </w:p>
        </w:tc>
        <w:tc>
          <w:tcPr>
            <w:tcW w:w="980" w:type="dxa"/>
            <w:tcBorders>
              <w:top w:val="nil"/>
              <w:left w:val="nil"/>
              <w:bottom w:val="single" w:color="auto" w:sz="8" w:space="0"/>
              <w:right w:val="single" w:color="auto" w:sz="8" w:space="0"/>
            </w:tcBorders>
            <w:shd w:val="clear" w:color="auto" w:fill="auto"/>
            <w:vAlign w:val="center"/>
          </w:tcPr>
          <w:p w14:paraId="79E1394C">
            <w:pPr>
              <w:widowControl/>
              <w:jc w:val="center"/>
              <w:rPr>
                <w:rFonts w:ascii="宋体" w:hAnsi="宋体" w:cs="宋体"/>
                <w:color w:val="000000"/>
                <w:kern w:val="0"/>
                <w:szCs w:val="21"/>
              </w:rPr>
            </w:pPr>
            <w:r>
              <w:rPr>
                <w:rFonts w:hint="eastAsia" w:ascii="宋体" w:hAnsi="宋体" w:cs="宋体"/>
                <w:color w:val="000000"/>
                <w:kern w:val="0"/>
                <w:szCs w:val="21"/>
              </w:rPr>
              <w:t>职业能力拓展课</w:t>
            </w:r>
          </w:p>
        </w:tc>
        <w:tc>
          <w:tcPr>
            <w:tcW w:w="980" w:type="dxa"/>
            <w:tcBorders>
              <w:top w:val="nil"/>
              <w:left w:val="nil"/>
              <w:bottom w:val="single" w:color="auto" w:sz="8" w:space="0"/>
              <w:right w:val="single" w:color="auto" w:sz="8" w:space="0"/>
            </w:tcBorders>
            <w:shd w:val="clear" w:color="auto" w:fill="auto"/>
            <w:vAlign w:val="center"/>
          </w:tcPr>
          <w:p w14:paraId="6DA5022C">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980" w:type="dxa"/>
            <w:tcBorders>
              <w:top w:val="nil"/>
              <w:left w:val="nil"/>
              <w:bottom w:val="single" w:color="auto" w:sz="8" w:space="0"/>
              <w:right w:val="single" w:color="auto" w:sz="8" w:space="0"/>
            </w:tcBorders>
            <w:shd w:val="clear" w:color="auto" w:fill="auto"/>
            <w:vAlign w:val="center"/>
          </w:tcPr>
          <w:p w14:paraId="530BCC30">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980" w:type="dxa"/>
            <w:tcBorders>
              <w:top w:val="nil"/>
              <w:left w:val="nil"/>
              <w:bottom w:val="single" w:color="auto" w:sz="8" w:space="0"/>
              <w:right w:val="single" w:color="auto" w:sz="8" w:space="0"/>
            </w:tcBorders>
            <w:shd w:val="clear" w:color="auto" w:fill="auto"/>
            <w:vAlign w:val="center"/>
          </w:tcPr>
          <w:p w14:paraId="4C323CFE">
            <w:pPr>
              <w:widowControl/>
              <w:jc w:val="center"/>
              <w:rPr>
                <w:rFonts w:ascii="宋体" w:hAnsi="宋体" w:cs="宋体"/>
                <w:color w:val="000000"/>
                <w:kern w:val="0"/>
                <w:szCs w:val="21"/>
              </w:rPr>
            </w:pPr>
            <w:r>
              <w:rPr>
                <w:rFonts w:hint="eastAsia" w:ascii="宋体" w:hAnsi="宋体" w:cs="宋体"/>
                <w:color w:val="000000"/>
                <w:kern w:val="0"/>
                <w:szCs w:val="21"/>
              </w:rPr>
              <w:t>112</w:t>
            </w:r>
          </w:p>
        </w:tc>
        <w:tc>
          <w:tcPr>
            <w:tcW w:w="980" w:type="dxa"/>
            <w:tcBorders>
              <w:top w:val="nil"/>
              <w:left w:val="nil"/>
              <w:bottom w:val="single" w:color="auto" w:sz="8" w:space="0"/>
              <w:right w:val="single" w:color="auto" w:sz="8" w:space="0"/>
            </w:tcBorders>
            <w:shd w:val="clear" w:color="auto" w:fill="auto"/>
            <w:vAlign w:val="center"/>
          </w:tcPr>
          <w:p w14:paraId="6073F8AC">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980" w:type="dxa"/>
            <w:tcBorders>
              <w:top w:val="nil"/>
              <w:left w:val="nil"/>
              <w:bottom w:val="single" w:color="auto" w:sz="8" w:space="0"/>
              <w:right w:val="single" w:color="auto" w:sz="8" w:space="0"/>
            </w:tcBorders>
            <w:shd w:val="clear" w:color="auto" w:fill="auto"/>
            <w:vAlign w:val="center"/>
          </w:tcPr>
          <w:p w14:paraId="641B99C8">
            <w:pPr>
              <w:widowControl/>
              <w:jc w:val="center"/>
              <w:rPr>
                <w:rFonts w:ascii="宋体" w:hAnsi="宋体" w:cs="宋体"/>
                <w:color w:val="000000"/>
                <w:kern w:val="0"/>
                <w:szCs w:val="21"/>
              </w:rPr>
            </w:pPr>
            <w:r>
              <w:rPr>
                <w:rFonts w:hint="eastAsia" w:ascii="宋体" w:hAnsi="宋体" w:cs="宋体"/>
                <w:color w:val="000000"/>
                <w:kern w:val="0"/>
                <w:szCs w:val="21"/>
              </w:rPr>
              <w:t>32</w:t>
            </w:r>
          </w:p>
        </w:tc>
      </w:tr>
      <w:tr w14:paraId="71E73A57">
        <w:tblPrEx>
          <w:tblCellMar>
            <w:top w:w="0" w:type="dxa"/>
            <w:left w:w="108" w:type="dxa"/>
            <w:bottom w:w="0" w:type="dxa"/>
            <w:right w:w="108" w:type="dxa"/>
          </w:tblCellMar>
        </w:tblPrEx>
        <w:trPr>
          <w:trHeight w:val="588" w:hRule="atLeast"/>
        </w:trPr>
        <w:tc>
          <w:tcPr>
            <w:tcW w:w="980" w:type="dxa"/>
            <w:vMerge w:val="continue"/>
            <w:tcBorders>
              <w:top w:val="nil"/>
              <w:left w:val="single" w:color="auto" w:sz="8" w:space="0"/>
              <w:bottom w:val="single" w:color="000000" w:sz="8" w:space="0"/>
              <w:right w:val="single" w:color="auto" w:sz="8" w:space="0"/>
            </w:tcBorders>
            <w:vAlign w:val="center"/>
          </w:tcPr>
          <w:p w14:paraId="3DC06C5C">
            <w:pPr>
              <w:widowControl/>
              <w:jc w:val="left"/>
              <w:rPr>
                <w:rFonts w:ascii="宋体" w:hAnsi="宋体" w:cs="宋体"/>
                <w:color w:val="000000"/>
                <w:kern w:val="0"/>
                <w:szCs w:val="21"/>
              </w:rPr>
            </w:pPr>
          </w:p>
        </w:tc>
        <w:tc>
          <w:tcPr>
            <w:tcW w:w="980" w:type="dxa"/>
            <w:tcBorders>
              <w:top w:val="nil"/>
              <w:left w:val="nil"/>
              <w:bottom w:val="single" w:color="auto" w:sz="8" w:space="0"/>
              <w:right w:val="single" w:color="auto" w:sz="8" w:space="0"/>
            </w:tcBorders>
            <w:shd w:val="clear" w:color="auto" w:fill="auto"/>
            <w:vAlign w:val="center"/>
          </w:tcPr>
          <w:p w14:paraId="5BAA0BDB">
            <w:pPr>
              <w:widowControl/>
              <w:jc w:val="center"/>
              <w:rPr>
                <w:rFonts w:ascii="宋体" w:hAnsi="宋体" w:cs="宋体"/>
                <w:color w:val="000000"/>
                <w:kern w:val="0"/>
                <w:szCs w:val="21"/>
              </w:rPr>
            </w:pPr>
            <w:r>
              <w:rPr>
                <w:rFonts w:hint="eastAsia" w:ascii="宋体" w:hAnsi="宋体" w:cs="宋体"/>
                <w:color w:val="000000"/>
                <w:kern w:val="0"/>
                <w:szCs w:val="21"/>
              </w:rPr>
              <w:t>实践教学环节</w:t>
            </w:r>
          </w:p>
        </w:tc>
        <w:tc>
          <w:tcPr>
            <w:tcW w:w="980" w:type="dxa"/>
            <w:tcBorders>
              <w:top w:val="nil"/>
              <w:left w:val="nil"/>
              <w:bottom w:val="single" w:color="auto" w:sz="8" w:space="0"/>
              <w:right w:val="single" w:color="auto" w:sz="8" w:space="0"/>
            </w:tcBorders>
            <w:shd w:val="clear" w:color="auto" w:fill="auto"/>
            <w:vAlign w:val="center"/>
          </w:tcPr>
          <w:p w14:paraId="1F8D69B5">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980" w:type="dxa"/>
            <w:tcBorders>
              <w:top w:val="nil"/>
              <w:left w:val="nil"/>
              <w:bottom w:val="nil"/>
              <w:right w:val="single" w:color="auto" w:sz="8" w:space="0"/>
            </w:tcBorders>
            <w:shd w:val="clear" w:color="auto" w:fill="auto"/>
            <w:vAlign w:val="center"/>
          </w:tcPr>
          <w:p w14:paraId="38C90B01">
            <w:pPr>
              <w:widowControl/>
              <w:jc w:val="center"/>
              <w:rPr>
                <w:rFonts w:ascii="宋体" w:hAnsi="宋体" w:cs="宋体"/>
                <w:color w:val="000000"/>
                <w:kern w:val="0"/>
                <w:szCs w:val="21"/>
              </w:rPr>
            </w:pPr>
            <w:r>
              <w:rPr>
                <w:rFonts w:hint="eastAsia" w:ascii="宋体" w:hAnsi="宋体" w:cs="宋体"/>
                <w:color w:val="000000"/>
                <w:kern w:val="0"/>
                <w:szCs w:val="21"/>
              </w:rPr>
              <w:t>312</w:t>
            </w:r>
          </w:p>
        </w:tc>
        <w:tc>
          <w:tcPr>
            <w:tcW w:w="980" w:type="dxa"/>
            <w:tcBorders>
              <w:top w:val="nil"/>
              <w:left w:val="nil"/>
              <w:bottom w:val="nil"/>
              <w:right w:val="single" w:color="auto" w:sz="8" w:space="0"/>
            </w:tcBorders>
            <w:shd w:val="clear" w:color="auto" w:fill="auto"/>
            <w:vAlign w:val="center"/>
          </w:tcPr>
          <w:p w14:paraId="41220A07">
            <w:pPr>
              <w:widowControl/>
              <w:jc w:val="center"/>
              <w:rPr>
                <w:rFonts w:ascii="宋体" w:hAnsi="宋体" w:cs="宋体"/>
                <w:color w:val="000000"/>
                <w:kern w:val="0"/>
                <w:szCs w:val="21"/>
              </w:rPr>
            </w:pPr>
            <w:r>
              <w:rPr>
                <w:rFonts w:hint="eastAsia" w:ascii="宋体" w:hAnsi="宋体" w:cs="宋体"/>
                <w:color w:val="000000"/>
                <w:kern w:val="0"/>
                <w:szCs w:val="21"/>
              </w:rPr>
              <w:t>0</w:t>
            </w:r>
          </w:p>
        </w:tc>
        <w:tc>
          <w:tcPr>
            <w:tcW w:w="980" w:type="dxa"/>
            <w:tcBorders>
              <w:top w:val="nil"/>
              <w:left w:val="nil"/>
              <w:bottom w:val="nil"/>
              <w:right w:val="single" w:color="auto" w:sz="8" w:space="0"/>
            </w:tcBorders>
            <w:shd w:val="clear" w:color="auto" w:fill="auto"/>
            <w:vAlign w:val="center"/>
          </w:tcPr>
          <w:p w14:paraId="49099F30">
            <w:pPr>
              <w:widowControl/>
              <w:jc w:val="center"/>
              <w:rPr>
                <w:rFonts w:ascii="宋体" w:hAnsi="宋体" w:cs="宋体"/>
                <w:color w:val="000000"/>
                <w:kern w:val="0"/>
                <w:szCs w:val="21"/>
              </w:rPr>
            </w:pPr>
            <w:r>
              <w:rPr>
                <w:rFonts w:hint="eastAsia" w:ascii="宋体" w:hAnsi="宋体" w:cs="宋体"/>
                <w:color w:val="000000"/>
                <w:kern w:val="0"/>
                <w:szCs w:val="21"/>
              </w:rPr>
              <w:t>216</w:t>
            </w:r>
          </w:p>
        </w:tc>
        <w:tc>
          <w:tcPr>
            <w:tcW w:w="980" w:type="dxa"/>
            <w:tcBorders>
              <w:top w:val="nil"/>
              <w:left w:val="nil"/>
              <w:bottom w:val="nil"/>
              <w:right w:val="single" w:color="auto" w:sz="8" w:space="0"/>
            </w:tcBorders>
            <w:shd w:val="clear" w:color="auto" w:fill="auto"/>
            <w:vAlign w:val="center"/>
          </w:tcPr>
          <w:p w14:paraId="366C3E9C">
            <w:pPr>
              <w:widowControl/>
              <w:jc w:val="center"/>
              <w:rPr>
                <w:rFonts w:ascii="宋体" w:hAnsi="宋体" w:cs="宋体"/>
                <w:color w:val="000000"/>
                <w:kern w:val="0"/>
                <w:szCs w:val="21"/>
              </w:rPr>
            </w:pPr>
            <w:r>
              <w:rPr>
                <w:rFonts w:hint="eastAsia" w:ascii="宋体" w:hAnsi="宋体" w:cs="宋体"/>
                <w:color w:val="000000"/>
                <w:kern w:val="0"/>
                <w:szCs w:val="21"/>
              </w:rPr>
              <w:t>96</w:t>
            </w:r>
          </w:p>
        </w:tc>
      </w:tr>
      <w:tr w14:paraId="0D68DD7F">
        <w:tblPrEx>
          <w:tblCellMar>
            <w:top w:w="0" w:type="dxa"/>
            <w:left w:w="108" w:type="dxa"/>
            <w:bottom w:w="0" w:type="dxa"/>
            <w:right w:w="108" w:type="dxa"/>
          </w:tblCellMar>
        </w:tblPrEx>
        <w:trPr>
          <w:trHeight w:val="324" w:hRule="atLeast"/>
        </w:trPr>
        <w:tc>
          <w:tcPr>
            <w:tcW w:w="2940" w:type="dxa"/>
            <w:gridSpan w:val="3"/>
            <w:tcBorders>
              <w:top w:val="nil"/>
              <w:left w:val="single" w:color="auto" w:sz="8" w:space="0"/>
              <w:bottom w:val="single" w:color="auto" w:sz="8" w:space="0"/>
              <w:right w:val="single" w:color="000000" w:sz="8" w:space="0"/>
            </w:tcBorders>
            <w:shd w:val="clear" w:color="auto" w:fill="auto"/>
            <w:vAlign w:val="center"/>
          </w:tcPr>
          <w:p w14:paraId="6C6D15C2">
            <w:pPr>
              <w:widowControl/>
              <w:jc w:val="center"/>
              <w:rPr>
                <w:rFonts w:ascii="宋体" w:hAnsi="宋体" w:cs="宋体"/>
                <w:color w:val="000000"/>
                <w:kern w:val="0"/>
                <w:szCs w:val="21"/>
              </w:rPr>
            </w:pPr>
            <w:r>
              <w:rPr>
                <w:rFonts w:hint="eastAsia" w:ascii="宋体" w:hAnsi="宋体" w:cs="宋体"/>
                <w:color w:val="000000"/>
                <w:kern w:val="0"/>
                <w:szCs w:val="21"/>
              </w:rPr>
              <w:t>总学时</w:t>
            </w:r>
          </w:p>
        </w:tc>
        <w:tc>
          <w:tcPr>
            <w:tcW w:w="980" w:type="dxa"/>
            <w:tcBorders>
              <w:top w:val="single" w:color="auto" w:sz="8" w:space="0"/>
              <w:left w:val="nil"/>
              <w:bottom w:val="single" w:color="auto" w:sz="8" w:space="0"/>
              <w:right w:val="single" w:color="auto" w:sz="8" w:space="0"/>
            </w:tcBorders>
            <w:shd w:val="clear" w:color="auto" w:fill="auto"/>
            <w:vAlign w:val="center"/>
          </w:tcPr>
          <w:p w14:paraId="5C92BC81">
            <w:pPr>
              <w:widowControl/>
              <w:jc w:val="center"/>
              <w:rPr>
                <w:rFonts w:ascii="宋体" w:hAnsi="宋体" w:cs="宋体"/>
                <w:color w:val="000000"/>
                <w:kern w:val="0"/>
                <w:szCs w:val="21"/>
              </w:rPr>
            </w:pPr>
            <w:r>
              <w:rPr>
                <w:rFonts w:hint="eastAsia" w:ascii="宋体" w:hAnsi="宋体" w:cs="宋体"/>
                <w:color w:val="000000"/>
                <w:kern w:val="0"/>
                <w:szCs w:val="21"/>
              </w:rPr>
              <w:t>1640</w:t>
            </w:r>
          </w:p>
        </w:tc>
        <w:tc>
          <w:tcPr>
            <w:tcW w:w="980" w:type="dxa"/>
            <w:tcBorders>
              <w:top w:val="single" w:color="auto" w:sz="8" w:space="0"/>
              <w:left w:val="nil"/>
              <w:bottom w:val="single" w:color="auto" w:sz="8" w:space="0"/>
              <w:right w:val="single" w:color="auto" w:sz="8" w:space="0"/>
            </w:tcBorders>
            <w:shd w:val="clear" w:color="auto" w:fill="auto"/>
            <w:vAlign w:val="center"/>
          </w:tcPr>
          <w:p w14:paraId="43198E11">
            <w:pPr>
              <w:widowControl/>
              <w:jc w:val="center"/>
              <w:rPr>
                <w:rFonts w:ascii="宋体" w:hAnsi="宋体" w:cs="宋体"/>
                <w:color w:val="000000"/>
                <w:kern w:val="0"/>
                <w:szCs w:val="21"/>
              </w:rPr>
            </w:pPr>
            <w:r>
              <w:rPr>
                <w:rFonts w:hint="eastAsia" w:ascii="宋体" w:hAnsi="宋体" w:cs="宋体"/>
                <w:color w:val="000000"/>
                <w:kern w:val="0"/>
                <w:szCs w:val="21"/>
              </w:rPr>
              <w:t>912</w:t>
            </w:r>
          </w:p>
        </w:tc>
        <w:tc>
          <w:tcPr>
            <w:tcW w:w="980" w:type="dxa"/>
            <w:tcBorders>
              <w:top w:val="single" w:color="auto" w:sz="8" w:space="0"/>
              <w:left w:val="nil"/>
              <w:bottom w:val="single" w:color="auto" w:sz="8" w:space="0"/>
              <w:right w:val="single" w:color="auto" w:sz="8" w:space="0"/>
            </w:tcBorders>
            <w:shd w:val="clear" w:color="auto" w:fill="auto"/>
            <w:vAlign w:val="center"/>
          </w:tcPr>
          <w:p w14:paraId="7A70F6C1">
            <w:pPr>
              <w:widowControl/>
              <w:jc w:val="center"/>
              <w:rPr>
                <w:rFonts w:ascii="宋体" w:hAnsi="宋体" w:cs="宋体"/>
                <w:color w:val="000000"/>
                <w:kern w:val="0"/>
                <w:szCs w:val="21"/>
              </w:rPr>
            </w:pPr>
            <w:r>
              <w:rPr>
                <w:rFonts w:hint="eastAsia" w:ascii="宋体" w:hAnsi="宋体" w:cs="宋体"/>
                <w:color w:val="000000"/>
                <w:kern w:val="0"/>
                <w:szCs w:val="21"/>
              </w:rPr>
              <w:t>400</w:t>
            </w:r>
          </w:p>
        </w:tc>
        <w:tc>
          <w:tcPr>
            <w:tcW w:w="980" w:type="dxa"/>
            <w:tcBorders>
              <w:top w:val="single" w:color="auto" w:sz="8" w:space="0"/>
              <w:left w:val="nil"/>
              <w:bottom w:val="single" w:color="auto" w:sz="8" w:space="0"/>
              <w:right w:val="single" w:color="auto" w:sz="8" w:space="0"/>
            </w:tcBorders>
            <w:shd w:val="clear" w:color="auto" w:fill="auto"/>
            <w:vAlign w:val="center"/>
          </w:tcPr>
          <w:p w14:paraId="1A9C5F91">
            <w:pPr>
              <w:widowControl/>
              <w:jc w:val="center"/>
              <w:rPr>
                <w:rFonts w:ascii="宋体" w:hAnsi="宋体" w:cs="宋体"/>
                <w:color w:val="000000"/>
                <w:kern w:val="0"/>
                <w:szCs w:val="21"/>
              </w:rPr>
            </w:pPr>
            <w:r>
              <w:rPr>
                <w:rFonts w:hint="eastAsia" w:ascii="宋体" w:hAnsi="宋体" w:cs="宋体"/>
                <w:color w:val="000000"/>
                <w:kern w:val="0"/>
                <w:szCs w:val="21"/>
              </w:rPr>
              <w:t>328</w:t>
            </w:r>
          </w:p>
        </w:tc>
      </w:tr>
      <w:tr w14:paraId="53798061">
        <w:tblPrEx>
          <w:tblCellMar>
            <w:top w:w="0" w:type="dxa"/>
            <w:left w:w="108" w:type="dxa"/>
            <w:bottom w:w="0" w:type="dxa"/>
            <w:right w:w="108" w:type="dxa"/>
          </w:tblCellMar>
        </w:tblPrEx>
        <w:trPr>
          <w:trHeight w:val="324" w:hRule="atLeast"/>
        </w:trPr>
        <w:tc>
          <w:tcPr>
            <w:tcW w:w="2940"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14:paraId="3D17354B">
            <w:pPr>
              <w:widowControl/>
              <w:jc w:val="center"/>
              <w:rPr>
                <w:rFonts w:ascii="宋体" w:hAnsi="宋体" w:cs="宋体"/>
                <w:color w:val="000000"/>
                <w:kern w:val="0"/>
                <w:szCs w:val="21"/>
              </w:rPr>
            </w:pPr>
            <w:r>
              <w:rPr>
                <w:rFonts w:hint="eastAsia" w:ascii="宋体" w:hAnsi="宋体" w:cs="宋体"/>
                <w:color w:val="000000"/>
                <w:kern w:val="0"/>
                <w:szCs w:val="21"/>
              </w:rPr>
              <w:t>占总学时比例（%）</w:t>
            </w:r>
          </w:p>
        </w:tc>
        <w:tc>
          <w:tcPr>
            <w:tcW w:w="980" w:type="dxa"/>
            <w:tcBorders>
              <w:top w:val="nil"/>
              <w:left w:val="nil"/>
              <w:bottom w:val="single" w:color="auto" w:sz="8" w:space="0"/>
              <w:right w:val="single" w:color="auto" w:sz="8" w:space="0"/>
            </w:tcBorders>
            <w:shd w:val="clear" w:color="auto" w:fill="auto"/>
            <w:vAlign w:val="center"/>
          </w:tcPr>
          <w:p w14:paraId="243E4D0B">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80" w:type="dxa"/>
            <w:tcBorders>
              <w:top w:val="nil"/>
              <w:left w:val="nil"/>
              <w:bottom w:val="single" w:color="auto" w:sz="8" w:space="0"/>
              <w:right w:val="single" w:color="auto" w:sz="8" w:space="0"/>
            </w:tcBorders>
            <w:shd w:val="clear" w:color="auto" w:fill="auto"/>
            <w:vAlign w:val="center"/>
          </w:tcPr>
          <w:p w14:paraId="05687842">
            <w:pPr>
              <w:widowControl/>
              <w:jc w:val="center"/>
              <w:rPr>
                <w:rFonts w:ascii="宋体" w:hAnsi="宋体" w:cs="宋体"/>
                <w:color w:val="000000"/>
                <w:kern w:val="0"/>
                <w:szCs w:val="21"/>
              </w:rPr>
            </w:pPr>
            <w:r>
              <w:rPr>
                <w:rFonts w:hint="eastAsia" w:ascii="宋体" w:hAnsi="宋体" w:cs="宋体"/>
                <w:color w:val="000000"/>
                <w:kern w:val="0"/>
                <w:szCs w:val="21"/>
              </w:rPr>
              <w:t>55.6%</w:t>
            </w:r>
          </w:p>
        </w:tc>
        <w:tc>
          <w:tcPr>
            <w:tcW w:w="980" w:type="dxa"/>
            <w:tcBorders>
              <w:top w:val="nil"/>
              <w:left w:val="nil"/>
              <w:bottom w:val="single" w:color="auto" w:sz="8" w:space="0"/>
              <w:right w:val="single" w:color="auto" w:sz="8" w:space="0"/>
            </w:tcBorders>
            <w:shd w:val="clear" w:color="auto" w:fill="auto"/>
            <w:vAlign w:val="center"/>
          </w:tcPr>
          <w:p w14:paraId="0CA03E7E">
            <w:pPr>
              <w:widowControl/>
              <w:jc w:val="center"/>
              <w:rPr>
                <w:rFonts w:ascii="宋体" w:hAnsi="宋体" w:cs="宋体"/>
                <w:color w:val="000000"/>
                <w:kern w:val="0"/>
                <w:szCs w:val="21"/>
              </w:rPr>
            </w:pPr>
            <w:r>
              <w:rPr>
                <w:rFonts w:hint="eastAsia" w:ascii="宋体" w:hAnsi="宋体" w:cs="宋体"/>
                <w:color w:val="000000"/>
                <w:kern w:val="0"/>
                <w:szCs w:val="21"/>
              </w:rPr>
              <w:t>24.4%</w:t>
            </w:r>
          </w:p>
        </w:tc>
        <w:tc>
          <w:tcPr>
            <w:tcW w:w="980" w:type="dxa"/>
            <w:tcBorders>
              <w:top w:val="nil"/>
              <w:left w:val="nil"/>
              <w:bottom w:val="single" w:color="auto" w:sz="8" w:space="0"/>
              <w:right w:val="single" w:color="auto" w:sz="8" w:space="0"/>
            </w:tcBorders>
            <w:shd w:val="clear" w:color="auto" w:fill="auto"/>
            <w:vAlign w:val="center"/>
          </w:tcPr>
          <w:p w14:paraId="1814E7BF">
            <w:pPr>
              <w:widowControl/>
              <w:jc w:val="center"/>
              <w:rPr>
                <w:rFonts w:ascii="宋体" w:hAnsi="宋体" w:cs="宋体"/>
                <w:color w:val="000000"/>
                <w:kern w:val="0"/>
                <w:szCs w:val="21"/>
              </w:rPr>
            </w:pPr>
            <w:r>
              <w:rPr>
                <w:rFonts w:hint="eastAsia" w:ascii="宋体" w:hAnsi="宋体" w:cs="宋体"/>
                <w:color w:val="000000"/>
                <w:kern w:val="0"/>
                <w:szCs w:val="21"/>
              </w:rPr>
              <w:t>20.0%</w:t>
            </w:r>
          </w:p>
        </w:tc>
      </w:tr>
    </w:tbl>
    <w:p w14:paraId="727EC809">
      <w:pPr>
        <w:spacing w:line="440" w:lineRule="exact"/>
        <w:jc w:val="center"/>
        <w:rPr>
          <w:rFonts w:ascii="宋体" w:hAnsi="宋体"/>
          <w:b/>
          <w:bCs/>
          <w:sz w:val="24"/>
        </w:rPr>
      </w:pPr>
    </w:p>
    <w:p w14:paraId="3FEF751E">
      <w:pPr>
        <w:spacing w:line="440" w:lineRule="exact"/>
        <w:ind w:firstLine="480" w:firstLineChars="200"/>
        <w:rPr>
          <w:rFonts w:ascii="宋体" w:hAnsi="宋体"/>
          <w:sz w:val="24"/>
        </w:rPr>
      </w:pPr>
      <w:r>
        <w:rPr>
          <w:rFonts w:hint="eastAsia" w:ascii="宋体" w:hAnsi="宋体"/>
          <w:sz w:val="24"/>
        </w:rPr>
        <w:t>（二）学时分配与学分比例</w:t>
      </w:r>
    </w:p>
    <w:p w14:paraId="04339D39">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14:paraId="683BEA4E">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5"/>
        <w:tblW w:w="7938" w:type="dxa"/>
        <w:jc w:val="center"/>
        <w:tblLayout w:type="autofit"/>
        <w:tblCellMar>
          <w:top w:w="0" w:type="dxa"/>
          <w:left w:w="108" w:type="dxa"/>
          <w:bottom w:w="0" w:type="dxa"/>
          <w:right w:w="108" w:type="dxa"/>
        </w:tblCellMar>
      </w:tblPr>
      <w:tblGrid>
        <w:gridCol w:w="1323"/>
        <w:gridCol w:w="1323"/>
        <w:gridCol w:w="1323"/>
        <w:gridCol w:w="1323"/>
        <w:gridCol w:w="1323"/>
        <w:gridCol w:w="1323"/>
      </w:tblGrid>
      <w:tr w14:paraId="705EC671">
        <w:tblPrEx>
          <w:tblCellMar>
            <w:top w:w="0" w:type="dxa"/>
            <w:left w:w="108" w:type="dxa"/>
            <w:bottom w:w="0" w:type="dxa"/>
            <w:right w:w="108" w:type="dxa"/>
          </w:tblCellMar>
        </w:tblPrEx>
        <w:trPr>
          <w:trHeight w:val="876" w:hRule="atLeast"/>
          <w:jc w:val="center"/>
        </w:trPr>
        <w:tc>
          <w:tcPr>
            <w:tcW w:w="980" w:type="dxa"/>
            <w:tcBorders>
              <w:top w:val="single" w:color="auto" w:sz="8" w:space="0"/>
              <w:left w:val="single" w:color="auto" w:sz="8" w:space="0"/>
              <w:bottom w:val="single" w:color="auto" w:sz="8" w:space="0"/>
              <w:right w:val="single" w:color="auto" w:sz="8" w:space="0"/>
            </w:tcBorders>
            <w:shd w:val="clear" w:color="auto" w:fill="auto"/>
            <w:vAlign w:val="center"/>
          </w:tcPr>
          <w:p w14:paraId="4F4B4972">
            <w:pPr>
              <w:widowControl/>
              <w:jc w:val="center"/>
              <w:rPr>
                <w:rFonts w:ascii="宋体" w:hAnsi="宋体" w:cs="宋体"/>
                <w:color w:val="000000"/>
                <w:kern w:val="0"/>
                <w:szCs w:val="21"/>
              </w:rPr>
            </w:pPr>
            <w:r>
              <w:rPr>
                <w:rFonts w:hint="eastAsia" w:ascii="宋体" w:hAnsi="宋体" w:cs="宋体"/>
                <w:color w:val="000000"/>
                <w:kern w:val="0"/>
                <w:szCs w:val="21"/>
              </w:rPr>
              <w:t>课程类别</w:t>
            </w:r>
          </w:p>
        </w:tc>
        <w:tc>
          <w:tcPr>
            <w:tcW w:w="980" w:type="dxa"/>
            <w:tcBorders>
              <w:top w:val="single" w:color="auto" w:sz="8" w:space="0"/>
              <w:left w:val="nil"/>
              <w:bottom w:val="single" w:color="auto" w:sz="8" w:space="0"/>
              <w:right w:val="single" w:color="auto" w:sz="8" w:space="0"/>
            </w:tcBorders>
            <w:shd w:val="clear" w:color="auto" w:fill="auto"/>
            <w:vAlign w:val="center"/>
          </w:tcPr>
          <w:p w14:paraId="00102721">
            <w:pPr>
              <w:widowControl/>
              <w:jc w:val="center"/>
              <w:rPr>
                <w:rFonts w:ascii="宋体" w:hAnsi="宋体" w:cs="宋体"/>
                <w:color w:val="000000"/>
                <w:kern w:val="0"/>
                <w:szCs w:val="21"/>
              </w:rPr>
            </w:pPr>
            <w:r>
              <w:rPr>
                <w:rFonts w:hint="eastAsia" w:ascii="宋体" w:hAnsi="宋体" w:cs="宋体"/>
                <w:color w:val="000000"/>
                <w:kern w:val="0"/>
                <w:szCs w:val="21"/>
              </w:rPr>
              <w:t>课程总数</w:t>
            </w:r>
          </w:p>
        </w:tc>
        <w:tc>
          <w:tcPr>
            <w:tcW w:w="980" w:type="dxa"/>
            <w:tcBorders>
              <w:top w:val="single" w:color="auto" w:sz="8" w:space="0"/>
              <w:left w:val="nil"/>
              <w:bottom w:val="single" w:color="auto" w:sz="8" w:space="0"/>
              <w:right w:val="single" w:color="auto" w:sz="8" w:space="0"/>
            </w:tcBorders>
            <w:shd w:val="clear" w:color="auto" w:fill="auto"/>
            <w:vAlign w:val="center"/>
          </w:tcPr>
          <w:p w14:paraId="09CE15E5">
            <w:pPr>
              <w:widowControl/>
              <w:jc w:val="center"/>
              <w:rPr>
                <w:rFonts w:ascii="宋体" w:hAnsi="宋体" w:cs="宋体"/>
                <w:color w:val="000000"/>
                <w:kern w:val="0"/>
                <w:szCs w:val="21"/>
              </w:rPr>
            </w:pPr>
            <w:r>
              <w:rPr>
                <w:rFonts w:hint="eastAsia" w:ascii="宋体" w:hAnsi="宋体" w:cs="宋体"/>
                <w:color w:val="000000"/>
                <w:kern w:val="0"/>
                <w:szCs w:val="21"/>
              </w:rPr>
              <w:t>课程实修数</w:t>
            </w:r>
          </w:p>
        </w:tc>
        <w:tc>
          <w:tcPr>
            <w:tcW w:w="980" w:type="dxa"/>
            <w:tcBorders>
              <w:top w:val="single" w:color="auto" w:sz="8" w:space="0"/>
              <w:left w:val="nil"/>
              <w:bottom w:val="single" w:color="auto" w:sz="8" w:space="0"/>
              <w:right w:val="single" w:color="auto" w:sz="8" w:space="0"/>
            </w:tcBorders>
            <w:shd w:val="clear" w:color="auto" w:fill="auto"/>
            <w:vAlign w:val="center"/>
          </w:tcPr>
          <w:p w14:paraId="42E38BBF">
            <w:pPr>
              <w:widowControl/>
              <w:jc w:val="center"/>
              <w:rPr>
                <w:rFonts w:ascii="宋体" w:hAnsi="宋体" w:cs="宋体"/>
                <w:color w:val="000000"/>
                <w:kern w:val="0"/>
                <w:szCs w:val="21"/>
              </w:rPr>
            </w:pPr>
            <w:r>
              <w:rPr>
                <w:rFonts w:hint="eastAsia" w:ascii="宋体" w:hAnsi="宋体" w:cs="宋体"/>
                <w:color w:val="000000"/>
                <w:kern w:val="0"/>
                <w:szCs w:val="21"/>
              </w:rPr>
              <w:t>总学时</w:t>
            </w:r>
          </w:p>
        </w:tc>
        <w:tc>
          <w:tcPr>
            <w:tcW w:w="980" w:type="dxa"/>
            <w:tcBorders>
              <w:top w:val="single" w:color="auto" w:sz="8" w:space="0"/>
              <w:left w:val="nil"/>
              <w:bottom w:val="single" w:color="auto" w:sz="8" w:space="0"/>
              <w:right w:val="single" w:color="auto" w:sz="8" w:space="0"/>
            </w:tcBorders>
            <w:shd w:val="clear" w:color="auto" w:fill="auto"/>
            <w:vAlign w:val="center"/>
          </w:tcPr>
          <w:p w14:paraId="7213FDD8">
            <w:pPr>
              <w:widowControl/>
              <w:jc w:val="center"/>
              <w:rPr>
                <w:rFonts w:ascii="宋体" w:hAnsi="宋体" w:cs="宋体"/>
                <w:color w:val="000000"/>
                <w:kern w:val="0"/>
                <w:szCs w:val="21"/>
              </w:rPr>
            </w:pPr>
            <w:r>
              <w:rPr>
                <w:rFonts w:hint="eastAsia" w:ascii="宋体" w:hAnsi="宋体" w:cs="宋体"/>
                <w:color w:val="000000"/>
                <w:kern w:val="0"/>
                <w:szCs w:val="21"/>
              </w:rPr>
              <w:t>课程总学分</w:t>
            </w:r>
          </w:p>
        </w:tc>
        <w:tc>
          <w:tcPr>
            <w:tcW w:w="980" w:type="dxa"/>
            <w:tcBorders>
              <w:top w:val="single" w:color="auto" w:sz="8" w:space="0"/>
              <w:left w:val="nil"/>
              <w:bottom w:val="single" w:color="auto" w:sz="8" w:space="0"/>
              <w:right w:val="single" w:color="auto" w:sz="8" w:space="0"/>
            </w:tcBorders>
            <w:shd w:val="clear" w:color="auto" w:fill="auto"/>
            <w:vAlign w:val="center"/>
          </w:tcPr>
          <w:p w14:paraId="033B9DA4">
            <w:pPr>
              <w:widowControl/>
              <w:jc w:val="center"/>
              <w:rPr>
                <w:rFonts w:ascii="宋体" w:hAnsi="宋体" w:cs="宋体"/>
                <w:color w:val="000000"/>
                <w:kern w:val="0"/>
                <w:szCs w:val="21"/>
              </w:rPr>
            </w:pPr>
            <w:r>
              <w:rPr>
                <w:rFonts w:hint="eastAsia" w:ascii="宋体" w:hAnsi="宋体" w:cs="宋体"/>
                <w:color w:val="000000"/>
                <w:kern w:val="0"/>
                <w:szCs w:val="21"/>
              </w:rPr>
              <w:t>占总学分比例（%）</w:t>
            </w:r>
          </w:p>
        </w:tc>
      </w:tr>
      <w:tr w14:paraId="5BC5B934">
        <w:tblPrEx>
          <w:tblCellMar>
            <w:top w:w="0" w:type="dxa"/>
            <w:left w:w="108" w:type="dxa"/>
            <w:bottom w:w="0" w:type="dxa"/>
            <w:right w:w="108" w:type="dxa"/>
          </w:tblCellMar>
        </w:tblPrEx>
        <w:trPr>
          <w:trHeight w:val="588"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14:paraId="1572FDE1">
            <w:pPr>
              <w:widowControl/>
              <w:jc w:val="center"/>
              <w:rPr>
                <w:rFonts w:ascii="宋体" w:hAnsi="宋体" w:cs="宋体"/>
                <w:color w:val="000000"/>
                <w:kern w:val="0"/>
                <w:szCs w:val="21"/>
              </w:rPr>
            </w:pPr>
            <w:r>
              <w:rPr>
                <w:rFonts w:hint="eastAsia" w:ascii="宋体" w:hAnsi="宋体" w:cs="宋体"/>
                <w:color w:val="000000"/>
                <w:kern w:val="0"/>
                <w:szCs w:val="21"/>
              </w:rPr>
              <w:t>公共基础课</w:t>
            </w:r>
          </w:p>
        </w:tc>
        <w:tc>
          <w:tcPr>
            <w:tcW w:w="980" w:type="dxa"/>
            <w:tcBorders>
              <w:top w:val="nil"/>
              <w:left w:val="nil"/>
              <w:bottom w:val="single" w:color="auto" w:sz="8" w:space="0"/>
              <w:right w:val="single" w:color="auto" w:sz="8" w:space="0"/>
            </w:tcBorders>
            <w:shd w:val="clear" w:color="auto" w:fill="auto"/>
            <w:vAlign w:val="center"/>
          </w:tcPr>
          <w:p w14:paraId="55BD5106">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980" w:type="dxa"/>
            <w:tcBorders>
              <w:top w:val="nil"/>
              <w:left w:val="nil"/>
              <w:bottom w:val="single" w:color="auto" w:sz="8" w:space="0"/>
              <w:right w:val="single" w:color="auto" w:sz="8" w:space="0"/>
            </w:tcBorders>
            <w:shd w:val="clear" w:color="auto" w:fill="auto"/>
            <w:vAlign w:val="center"/>
          </w:tcPr>
          <w:p w14:paraId="0E72FFC9">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980" w:type="dxa"/>
            <w:tcBorders>
              <w:top w:val="nil"/>
              <w:left w:val="nil"/>
              <w:bottom w:val="single" w:color="auto" w:sz="8" w:space="0"/>
              <w:right w:val="single" w:color="auto" w:sz="8" w:space="0"/>
            </w:tcBorders>
            <w:shd w:val="clear" w:color="auto" w:fill="auto"/>
            <w:vAlign w:val="center"/>
          </w:tcPr>
          <w:p w14:paraId="3C7B236F">
            <w:pPr>
              <w:widowControl/>
              <w:jc w:val="center"/>
              <w:rPr>
                <w:rFonts w:ascii="宋体" w:hAnsi="宋体" w:cs="宋体"/>
                <w:color w:val="000000"/>
                <w:kern w:val="0"/>
                <w:szCs w:val="21"/>
              </w:rPr>
            </w:pPr>
            <w:r>
              <w:rPr>
                <w:rFonts w:hint="eastAsia" w:ascii="宋体" w:hAnsi="宋体" w:cs="宋体"/>
                <w:color w:val="000000"/>
                <w:kern w:val="0"/>
                <w:szCs w:val="21"/>
              </w:rPr>
              <w:t>368</w:t>
            </w:r>
          </w:p>
        </w:tc>
        <w:tc>
          <w:tcPr>
            <w:tcW w:w="980" w:type="dxa"/>
            <w:tcBorders>
              <w:top w:val="nil"/>
              <w:left w:val="nil"/>
              <w:bottom w:val="single" w:color="auto" w:sz="8" w:space="0"/>
              <w:right w:val="single" w:color="auto" w:sz="8" w:space="0"/>
            </w:tcBorders>
            <w:shd w:val="clear" w:color="auto" w:fill="auto"/>
            <w:vAlign w:val="center"/>
          </w:tcPr>
          <w:p w14:paraId="5998CCD9">
            <w:pPr>
              <w:widowControl/>
              <w:jc w:val="center"/>
              <w:rPr>
                <w:rFonts w:ascii="宋体" w:hAnsi="宋体" w:cs="宋体"/>
                <w:color w:val="000000"/>
                <w:kern w:val="0"/>
                <w:szCs w:val="21"/>
              </w:rPr>
            </w:pPr>
            <w:r>
              <w:rPr>
                <w:rFonts w:hint="eastAsia" w:ascii="宋体" w:hAnsi="宋体" w:cs="宋体"/>
                <w:color w:val="000000"/>
                <w:kern w:val="0"/>
                <w:szCs w:val="21"/>
              </w:rPr>
              <w:t xml:space="preserve">23.0 </w:t>
            </w:r>
          </w:p>
        </w:tc>
        <w:tc>
          <w:tcPr>
            <w:tcW w:w="980" w:type="dxa"/>
            <w:tcBorders>
              <w:top w:val="nil"/>
              <w:left w:val="nil"/>
              <w:bottom w:val="single" w:color="auto" w:sz="8" w:space="0"/>
              <w:right w:val="single" w:color="auto" w:sz="8" w:space="0"/>
            </w:tcBorders>
            <w:shd w:val="clear" w:color="auto" w:fill="auto"/>
            <w:vAlign w:val="center"/>
          </w:tcPr>
          <w:p w14:paraId="77B1C8DE">
            <w:pPr>
              <w:widowControl/>
              <w:jc w:val="center"/>
              <w:rPr>
                <w:rFonts w:ascii="宋体" w:hAnsi="宋体" w:cs="宋体"/>
                <w:color w:val="000000"/>
                <w:kern w:val="0"/>
                <w:szCs w:val="21"/>
              </w:rPr>
            </w:pPr>
            <w:r>
              <w:rPr>
                <w:rFonts w:hint="eastAsia" w:ascii="宋体" w:hAnsi="宋体" w:cs="宋体"/>
                <w:color w:val="000000"/>
                <w:kern w:val="0"/>
                <w:szCs w:val="21"/>
              </w:rPr>
              <w:t>22%</w:t>
            </w:r>
          </w:p>
        </w:tc>
      </w:tr>
      <w:tr w14:paraId="703CB1E4">
        <w:tblPrEx>
          <w:tblCellMar>
            <w:top w:w="0" w:type="dxa"/>
            <w:left w:w="108" w:type="dxa"/>
            <w:bottom w:w="0" w:type="dxa"/>
            <w:right w:w="108" w:type="dxa"/>
          </w:tblCellMar>
        </w:tblPrEx>
        <w:trPr>
          <w:trHeight w:val="324"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14:paraId="07116947">
            <w:pPr>
              <w:widowControl/>
              <w:jc w:val="center"/>
              <w:rPr>
                <w:rFonts w:ascii="宋体" w:hAnsi="宋体" w:cs="宋体"/>
                <w:color w:val="000000"/>
                <w:kern w:val="0"/>
                <w:szCs w:val="21"/>
              </w:rPr>
            </w:pPr>
            <w:r>
              <w:rPr>
                <w:rFonts w:hint="eastAsia" w:ascii="宋体" w:hAnsi="宋体" w:cs="宋体"/>
                <w:color w:val="000000"/>
                <w:kern w:val="0"/>
                <w:szCs w:val="21"/>
              </w:rPr>
              <w:t>专业课</w:t>
            </w:r>
          </w:p>
        </w:tc>
        <w:tc>
          <w:tcPr>
            <w:tcW w:w="980" w:type="dxa"/>
            <w:tcBorders>
              <w:top w:val="nil"/>
              <w:left w:val="nil"/>
              <w:bottom w:val="single" w:color="auto" w:sz="8" w:space="0"/>
              <w:right w:val="single" w:color="auto" w:sz="8" w:space="0"/>
            </w:tcBorders>
            <w:shd w:val="clear" w:color="auto" w:fill="auto"/>
            <w:vAlign w:val="center"/>
          </w:tcPr>
          <w:p w14:paraId="16913DA9">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980" w:type="dxa"/>
            <w:tcBorders>
              <w:top w:val="nil"/>
              <w:left w:val="nil"/>
              <w:bottom w:val="single" w:color="auto" w:sz="8" w:space="0"/>
              <w:right w:val="single" w:color="auto" w:sz="8" w:space="0"/>
            </w:tcBorders>
            <w:shd w:val="clear" w:color="auto" w:fill="auto"/>
            <w:vAlign w:val="center"/>
          </w:tcPr>
          <w:p w14:paraId="199499AC">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980" w:type="dxa"/>
            <w:tcBorders>
              <w:top w:val="nil"/>
              <w:left w:val="nil"/>
              <w:bottom w:val="single" w:color="auto" w:sz="8" w:space="0"/>
              <w:right w:val="single" w:color="auto" w:sz="8" w:space="0"/>
            </w:tcBorders>
            <w:shd w:val="clear" w:color="auto" w:fill="auto"/>
            <w:vAlign w:val="center"/>
          </w:tcPr>
          <w:p w14:paraId="20328A9B">
            <w:pPr>
              <w:widowControl/>
              <w:jc w:val="center"/>
              <w:rPr>
                <w:rFonts w:ascii="宋体" w:hAnsi="宋体" w:cs="宋体"/>
                <w:color w:val="000000"/>
                <w:kern w:val="0"/>
                <w:szCs w:val="21"/>
              </w:rPr>
            </w:pPr>
            <w:r>
              <w:rPr>
                <w:rFonts w:hint="eastAsia" w:ascii="宋体" w:hAnsi="宋体" w:cs="宋体"/>
                <w:color w:val="000000"/>
                <w:kern w:val="0"/>
                <w:szCs w:val="21"/>
              </w:rPr>
              <w:t>800</w:t>
            </w:r>
          </w:p>
        </w:tc>
        <w:tc>
          <w:tcPr>
            <w:tcW w:w="980" w:type="dxa"/>
            <w:tcBorders>
              <w:top w:val="nil"/>
              <w:left w:val="nil"/>
              <w:bottom w:val="single" w:color="auto" w:sz="8" w:space="0"/>
              <w:right w:val="single" w:color="auto" w:sz="8" w:space="0"/>
            </w:tcBorders>
            <w:shd w:val="clear" w:color="auto" w:fill="auto"/>
            <w:vAlign w:val="center"/>
          </w:tcPr>
          <w:p w14:paraId="008054CD">
            <w:pPr>
              <w:widowControl/>
              <w:jc w:val="center"/>
              <w:rPr>
                <w:rFonts w:ascii="宋体" w:hAnsi="宋体" w:cs="宋体"/>
                <w:color w:val="000000"/>
                <w:kern w:val="0"/>
                <w:szCs w:val="21"/>
              </w:rPr>
            </w:pPr>
            <w:r>
              <w:rPr>
                <w:rFonts w:hint="eastAsia" w:ascii="宋体" w:hAnsi="宋体" w:cs="宋体"/>
                <w:color w:val="000000"/>
                <w:kern w:val="0"/>
                <w:szCs w:val="21"/>
              </w:rPr>
              <w:t xml:space="preserve">50.0 </w:t>
            </w:r>
          </w:p>
        </w:tc>
        <w:tc>
          <w:tcPr>
            <w:tcW w:w="980" w:type="dxa"/>
            <w:tcBorders>
              <w:top w:val="nil"/>
              <w:left w:val="nil"/>
              <w:bottom w:val="single" w:color="auto" w:sz="8" w:space="0"/>
              <w:right w:val="single" w:color="auto" w:sz="8" w:space="0"/>
            </w:tcBorders>
            <w:shd w:val="clear" w:color="auto" w:fill="auto"/>
            <w:vAlign w:val="center"/>
          </w:tcPr>
          <w:p w14:paraId="34F122F1">
            <w:pPr>
              <w:widowControl/>
              <w:jc w:val="center"/>
              <w:rPr>
                <w:rFonts w:ascii="宋体" w:hAnsi="宋体" w:cs="宋体"/>
                <w:color w:val="000000"/>
                <w:kern w:val="0"/>
                <w:szCs w:val="21"/>
              </w:rPr>
            </w:pPr>
            <w:r>
              <w:rPr>
                <w:rFonts w:hint="eastAsia" w:ascii="宋体" w:hAnsi="宋体" w:cs="宋体"/>
                <w:color w:val="000000"/>
                <w:kern w:val="0"/>
                <w:szCs w:val="21"/>
              </w:rPr>
              <w:t>49%</w:t>
            </w:r>
          </w:p>
        </w:tc>
      </w:tr>
      <w:tr w14:paraId="07269FED">
        <w:tblPrEx>
          <w:tblCellMar>
            <w:top w:w="0" w:type="dxa"/>
            <w:left w:w="108" w:type="dxa"/>
            <w:bottom w:w="0" w:type="dxa"/>
            <w:right w:w="108" w:type="dxa"/>
          </w:tblCellMar>
        </w:tblPrEx>
        <w:trPr>
          <w:trHeight w:val="588"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14:paraId="7F4DEB28">
            <w:pPr>
              <w:widowControl/>
              <w:jc w:val="center"/>
              <w:rPr>
                <w:rFonts w:ascii="宋体" w:hAnsi="宋体" w:cs="宋体"/>
                <w:color w:val="000000"/>
                <w:kern w:val="0"/>
                <w:szCs w:val="21"/>
              </w:rPr>
            </w:pPr>
            <w:r>
              <w:rPr>
                <w:rFonts w:hint="eastAsia" w:ascii="宋体" w:hAnsi="宋体" w:cs="宋体"/>
                <w:color w:val="000000"/>
                <w:kern w:val="0"/>
                <w:szCs w:val="21"/>
              </w:rPr>
              <w:t>职业能力拓展课</w:t>
            </w:r>
          </w:p>
        </w:tc>
        <w:tc>
          <w:tcPr>
            <w:tcW w:w="980" w:type="dxa"/>
            <w:tcBorders>
              <w:top w:val="nil"/>
              <w:left w:val="nil"/>
              <w:bottom w:val="single" w:color="auto" w:sz="8" w:space="0"/>
              <w:right w:val="single" w:color="auto" w:sz="8" w:space="0"/>
            </w:tcBorders>
            <w:shd w:val="clear" w:color="auto" w:fill="auto"/>
            <w:vAlign w:val="center"/>
          </w:tcPr>
          <w:p w14:paraId="4BC48A43">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980" w:type="dxa"/>
            <w:tcBorders>
              <w:top w:val="nil"/>
              <w:left w:val="nil"/>
              <w:bottom w:val="single" w:color="auto" w:sz="8" w:space="0"/>
              <w:right w:val="single" w:color="auto" w:sz="8" w:space="0"/>
            </w:tcBorders>
            <w:shd w:val="clear" w:color="auto" w:fill="auto"/>
            <w:vAlign w:val="center"/>
          </w:tcPr>
          <w:p w14:paraId="3FE52434">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980" w:type="dxa"/>
            <w:tcBorders>
              <w:top w:val="nil"/>
              <w:left w:val="nil"/>
              <w:bottom w:val="single" w:color="auto" w:sz="8" w:space="0"/>
              <w:right w:val="single" w:color="auto" w:sz="8" w:space="0"/>
            </w:tcBorders>
            <w:shd w:val="clear" w:color="auto" w:fill="auto"/>
            <w:vAlign w:val="center"/>
          </w:tcPr>
          <w:p w14:paraId="203DC4BE">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980" w:type="dxa"/>
            <w:tcBorders>
              <w:top w:val="nil"/>
              <w:left w:val="nil"/>
              <w:bottom w:val="single" w:color="auto" w:sz="8" w:space="0"/>
              <w:right w:val="single" w:color="auto" w:sz="8" w:space="0"/>
            </w:tcBorders>
            <w:shd w:val="clear" w:color="auto" w:fill="auto"/>
            <w:vAlign w:val="center"/>
          </w:tcPr>
          <w:p w14:paraId="17E98F24">
            <w:pPr>
              <w:widowControl/>
              <w:jc w:val="center"/>
              <w:rPr>
                <w:rFonts w:ascii="宋体" w:hAnsi="宋体" w:cs="宋体"/>
                <w:color w:val="000000"/>
                <w:kern w:val="0"/>
                <w:szCs w:val="21"/>
              </w:rPr>
            </w:pPr>
            <w:r>
              <w:rPr>
                <w:rFonts w:hint="eastAsia" w:ascii="宋体" w:hAnsi="宋体" w:cs="宋体"/>
                <w:color w:val="000000"/>
                <w:kern w:val="0"/>
                <w:szCs w:val="21"/>
              </w:rPr>
              <w:t xml:space="preserve">10.0 </w:t>
            </w:r>
          </w:p>
        </w:tc>
        <w:tc>
          <w:tcPr>
            <w:tcW w:w="980" w:type="dxa"/>
            <w:tcBorders>
              <w:top w:val="nil"/>
              <w:left w:val="nil"/>
              <w:bottom w:val="single" w:color="auto" w:sz="8" w:space="0"/>
              <w:right w:val="single" w:color="auto" w:sz="8" w:space="0"/>
            </w:tcBorders>
            <w:shd w:val="clear" w:color="auto" w:fill="auto"/>
            <w:vAlign w:val="center"/>
          </w:tcPr>
          <w:p w14:paraId="48342C8B">
            <w:pPr>
              <w:widowControl/>
              <w:jc w:val="center"/>
              <w:rPr>
                <w:rFonts w:ascii="宋体" w:hAnsi="宋体" w:cs="宋体"/>
                <w:color w:val="000000"/>
                <w:kern w:val="0"/>
                <w:szCs w:val="21"/>
              </w:rPr>
            </w:pPr>
            <w:r>
              <w:rPr>
                <w:rFonts w:hint="eastAsia" w:ascii="宋体" w:hAnsi="宋体" w:cs="宋体"/>
                <w:color w:val="000000"/>
                <w:kern w:val="0"/>
                <w:szCs w:val="21"/>
              </w:rPr>
              <w:t>10%</w:t>
            </w:r>
          </w:p>
        </w:tc>
      </w:tr>
      <w:tr w14:paraId="7817E60F">
        <w:tblPrEx>
          <w:tblCellMar>
            <w:top w:w="0" w:type="dxa"/>
            <w:left w:w="108" w:type="dxa"/>
            <w:bottom w:w="0" w:type="dxa"/>
            <w:right w:w="108" w:type="dxa"/>
          </w:tblCellMar>
        </w:tblPrEx>
        <w:trPr>
          <w:trHeight w:val="588"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14:paraId="005625B3">
            <w:pPr>
              <w:widowControl/>
              <w:jc w:val="center"/>
              <w:rPr>
                <w:rFonts w:ascii="宋体" w:hAnsi="宋体" w:cs="宋体"/>
                <w:color w:val="000000"/>
                <w:kern w:val="0"/>
                <w:szCs w:val="21"/>
              </w:rPr>
            </w:pPr>
            <w:r>
              <w:rPr>
                <w:rFonts w:hint="eastAsia" w:ascii="宋体" w:hAnsi="宋体" w:cs="宋体"/>
                <w:color w:val="000000"/>
                <w:kern w:val="0"/>
                <w:szCs w:val="21"/>
              </w:rPr>
              <w:t>实践教学环节</w:t>
            </w:r>
          </w:p>
        </w:tc>
        <w:tc>
          <w:tcPr>
            <w:tcW w:w="980" w:type="dxa"/>
            <w:tcBorders>
              <w:top w:val="nil"/>
              <w:left w:val="nil"/>
              <w:bottom w:val="single" w:color="auto" w:sz="8" w:space="0"/>
              <w:right w:val="single" w:color="auto" w:sz="8" w:space="0"/>
            </w:tcBorders>
            <w:shd w:val="clear" w:color="auto" w:fill="auto"/>
            <w:vAlign w:val="center"/>
          </w:tcPr>
          <w:p w14:paraId="61FE4470">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980" w:type="dxa"/>
            <w:tcBorders>
              <w:top w:val="nil"/>
              <w:left w:val="nil"/>
              <w:bottom w:val="single" w:color="auto" w:sz="8" w:space="0"/>
              <w:right w:val="single" w:color="auto" w:sz="8" w:space="0"/>
            </w:tcBorders>
            <w:shd w:val="clear" w:color="auto" w:fill="auto"/>
            <w:vAlign w:val="center"/>
          </w:tcPr>
          <w:p w14:paraId="0F0E7C81">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980" w:type="dxa"/>
            <w:tcBorders>
              <w:top w:val="nil"/>
              <w:left w:val="nil"/>
              <w:bottom w:val="single" w:color="auto" w:sz="8" w:space="0"/>
              <w:right w:val="single" w:color="auto" w:sz="8" w:space="0"/>
            </w:tcBorders>
            <w:shd w:val="clear" w:color="auto" w:fill="auto"/>
            <w:vAlign w:val="center"/>
          </w:tcPr>
          <w:p w14:paraId="5D7A6EBD">
            <w:pPr>
              <w:widowControl/>
              <w:jc w:val="center"/>
              <w:rPr>
                <w:rFonts w:ascii="宋体" w:hAnsi="宋体" w:cs="宋体"/>
                <w:color w:val="000000"/>
                <w:kern w:val="0"/>
                <w:szCs w:val="21"/>
              </w:rPr>
            </w:pPr>
            <w:r>
              <w:rPr>
                <w:rFonts w:hint="eastAsia" w:ascii="宋体" w:hAnsi="宋体" w:cs="宋体"/>
                <w:color w:val="000000"/>
                <w:kern w:val="0"/>
                <w:szCs w:val="21"/>
              </w:rPr>
              <w:t>312</w:t>
            </w:r>
          </w:p>
        </w:tc>
        <w:tc>
          <w:tcPr>
            <w:tcW w:w="980" w:type="dxa"/>
            <w:tcBorders>
              <w:top w:val="nil"/>
              <w:left w:val="nil"/>
              <w:bottom w:val="single" w:color="auto" w:sz="8" w:space="0"/>
              <w:right w:val="single" w:color="auto" w:sz="8" w:space="0"/>
            </w:tcBorders>
            <w:shd w:val="clear" w:color="auto" w:fill="auto"/>
            <w:vAlign w:val="center"/>
          </w:tcPr>
          <w:p w14:paraId="6DEDC963">
            <w:pPr>
              <w:widowControl/>
              <w:jc w:val="center"/>
              <w:rPr>
                <w:rFonts w:ascii="宋体" w:hAnsi="宋体" w:cs="宋体"/>
                <w:color w:val="000000"/>
                <w:kern w:val="0"/>
                <w:szCs w:val="21"/>
              </w:rPr>
            </w:pPr>
            <w:r>
              <w:rPr>
                <w:rFonts w:hint="eastAsia" w:ascii="宋体" w:hAnsi="宋体" w:cs="宋体"/>
                <w:color w:val="000000"/>
                <w:kern w:val="0"/>
                <w:szCs w:val="21"/>
              </w:rPr>
              <w:t xml:space="preserve">19.5 </w:t>
            </w:r>
          </w:p>
        </w:tc>
        <w:tc>
          <w:tcPr>
            <w:tcW w:w="980" w:type="dxa"/>
            <w:tcBorders>
              <w:top w:val="nil"/>
              <w:left w:val="nil"/>
              <w:bottom w:val="single" w:color="auto" w:sz="8" w:space="0"/>
              <w:right w:val="single" w:color="auto" w:sz="8" w:space="0"/>
            </w:tcBorders>
            <w:shd w:val="clear" w:color="auto" w:fill="auto"/>
            <w:vAlign w:val="center"/>
          </w:tcPr>
          <w:p w14:paraId="3E406778">
            <w:pPr>
              <w:widowControl/>
              <w:jc w:val="center"/>
              <w:rPr>
                <w:rFonts w:ascii="宋体" w:hAnsi="宋体" w:cs="宋体"/>
                <w:color w:val="000000"/>
                <w:kern w:val="0"/>
                <w:szCs w:val="21"/>
              </w:rPr>
            </w:pPr>
            <w:r>
              <w:rPr>
                <w:rFonts w:hint="eastAsia" w:ascii="宋体" w:hAnsi="宋体" w:cs="宋体"/>
                <w:color w:val="000000"/>
                <w:kern w:val="0"/>
                <w:szCs w:val="21"/>
              </w:rPr>
              <w:t>19%</w:t>
            </w:r>
          </w:p>
        </w:tc>
      </w:tr>
      <w:tr w14:paraId="037301D6">
        <w:tblPrEx>
          <w:tblCellMar>
            <w:top w:w="0" w:type="dxa"/>
            <w:left w:w="108" w:type="dxa"/>
            <w:bottom w:w="0" w:type="dxa"/>
            <w:right w:w="108" w:type="dxa"/>
          </w:tblCellMar>
        </w:tblPrEx>
        <w:trPr>
          <w:trHeight w:val="324"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14:paraId="792BB064">
            <w:pPr>
              <w:widowControl/>
              <w:jc w:val="center"/>
              <w:rPr>
                <w:rFonts w:ascii="宋体" w:hAnsi="宋体" w:cs="宋体"/>
                <w:color w:val="000000"/>
                <w:kern w:val="0"/>
                <w:szCs w:val="21"/>
              </w:rPr>
            </w:pPr>
            <w:r>
              <w:rPr>
                <w:rFonts w:hint="eastAsia" w:ascii="宋体" w:hAnsi="宋体" w:cs="宋体"/>
                <w:color w:val="000000"/>
                <w:kern w:val="0"/>
                <w:szCs w:val="21"/>
              </w:rPr>
              <w:t>总计</w:t>
            </w:r>
          </w:p>
        </w:tc>
        <w:tc>
          <w:tcPr>
            <w:tcW w:w="980" w:type="dxa"/>
            <w:tcBorders>
              <w:top w:val="nil"/>
              <w:left w:val="nil"/>
              <w:bottom w:val="single" w:color="auto" w:sz="8" w:space="0"/>
              <w:right w:val="single" w:color="auto" w:sz="8" w:space="0"/>
            </w:tcBorders>
            <w:shd w:val="clear" w:color="auto" w:fill="auto"/>
            <w:vAlign w:val="center"/>
          </w:tcPr>
          <w:p w14:paraId="35E6A80C">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980" w:type="dxa"/>
            <w:tcBorders>
              <w:top w:val="nil"/>
              <w:left w:val="nil"/>
              <w:bottom w:val="single" w:color="auto" w:sz="8" w:space="0"/>
              <w:right w:val="single" w:color="auto" w:sz="8" w:space="0"/>
            </w:tcBorders>
            <w:shd w:val="clear" w:color="auto" w:fill="auto"/>
            <w:vAlign w:val="center"/>
          </w:tcPr>
          <w:p w14:paraId="1519CF02">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980" w:type="dxa"/>
            <w:tcBorders>
              <w:top w:val="nil"/>
              <w:left w:val="nil"/>
              <w:bottom w:val="single" w:color="auto" w:sz="8" w:space="0"/>
              <w:right w:val="single" w:color="auto" w:sz="8" w:space="0"/>
            </w:tcBorders>
            <w:shd w:val="clear" w:color="auto" w:fill="auto"/>
            <w:vAlign w:val="center"/>
          </w:tcPr>
          <w:p w14:paraId="7243C0A7">
            <w:pPr>
              <w:widowControl/>
              <w:jc w:val="center"/>
              <w:rPr>
                <w:rFonts w:ascii="宋体" w:hAnsi="宋体" w:cs="宋体"/>
                <w:color w:val="000000"/>
                <w:kern w:val="0"/>
                <w:szCs w:val="21"/>
              </w:rPr>
            </w:pPr>
            <w:r>
              <w:rPr>
                <w:rFonts w:hint="eastAsia" w:ascii="宋体" w:hAnsi="宋体" w:cs="宋体"/>
                <w:color w:val="000000"/>
                <w:kern w:val="0"/>
                <w:szCs w:val="21"/>
              </w:rPr>
              <w:t>1640</w:t>
            </w:r>
          </w:p>
        </w:tc>
        <w:tc>
          <w:tcPr>
            <w:tcW w:w="980" w:type="dxa"/>
            <w:tcBorders>
              <w:top w:val="nil"/>
              <w:left w:val="nil"/>
              <w:bottom w:val="single" w:color="auto" w:sz="8" w:space="0"/>
              <w:right w:val="single" w:color="auto" w:sz="8" w:space="0"/>
            </w:tcBorders>
            <w:shd w:val="clear" w:color="auto" w:fill="auto"/>
            <w:vAlign w:val="center"/>
          </w:tcPr>
          <w:p w14:paraId="4F0D3162">
            <w:pPr>
              <w:widowControl/>
              <w:jc w:val="center"/>
              <w:rPr>
                <w:rFonts w:ascii="宋体" w:hAnsi="宋体" w:cs="宋体"/>
                <w:color w:val="000000"/>
                <w:kern w:val="0"/>
                <w:szCs w:val="21"/>
              </w:rPr>
            </w:pPr>
            <w:r>
              <w:rPr>
                <w:rFonts w:hint="eastAsia" w:ascii="宋体" w:hAnsi="宋体" w:cs="宋体"/>
                <w:color w:val="000000"/>
                <w:kern w:val="0"/>
                <w:szCs w:val="21"/>
              </w:rPr>
              <w:t xml:space="preserve">102.5 </w:t>
            </w:r>
          </w:p>
        </w:tc>
        <w:tc>
          <w:tcPr>
            <w:tcW w:w="980" w:type="dxa"/>
            <w:tcBorders>
              <w:top w:val="nil"/>
              <w:left w:val="nil"/>
              <w:bottom w:val="single" w:color="auto" w:sz="8" w:space="0"/>
              <w:right w:val="single" w:color="auto" w:sz="8" w:space="0"/>
            </w:tcBorders>
            <w:shd w:val="clear" w:color="auto" w:fill="auto"/>
            <w:vAlign w:val="center"/>
          </w:tcPr>
          <w:p w14:paraId="62A4F93A">
            <w:pPr>
              <w:widowControl/>
              <w:jc w:val="center"/>
              <w:rPr>
                <w:rFonts w:ascii="宋体" w:hAnsi="宋体" w:cs="宋体"/>
                <w:color w:val="000000"/>
                <w:kern w:val="0"/>
                <w:szCs w:val="21"/>
              </w:rPr>
            </w:pPr>
            <w:r>
              <w:rPr>
                <w:rFonts w:hint="eastAsia" w:ascii="宋体" w:hAnsi="宋体" w:cs="宋体"/>
                <w:color w:val="000000"/>
                <w:kern w:val="0"/>
                <w:szCs w:val="21"/>
              </w:rPr>
              <w:t>100%</w:t>
            </w:r>
          </w:p>
        </w:tc>
      </w:tr>
    </w:tbl>
    <w:p w14:paraId="22D0C0B1"/>
    <w:p w14:paraId="10530C09">
      <w:pPr>
        <w:spacing w:line="440" w:lineRule="exact"/>
        <w:ind w:firstLine="482" w:firstLineChars="200"/>
        <w:rPr>
          <w:rFonts w:ascii="宋体" w:hAnsi="宋体"/>
          <w:b/>
          <w:bCs/>
          <w:sz w:val="24"/>
        </w:rPr>
      </w:pPr>
      <w:r>
        <w:rPr>
          <w:rFonts w:hint="eastAsia" w:ascii="宋体" w:hAnsi="宋体"/>
          <w:b/>
          <w:bCs/>
          <w:sz w:val="24"/>
        </w:rPr>
        <w:t>六、毕业标准及学分要求</w:t>
      </w:r>
    </w:p>
    <w:p w14:paraId="10BCBA3A">
      <w:pPr>
        <w:spacing w:line="440" w:lineRule="exact"/>
        <w:ind w:firstLine="472" w:firstLineChars="197"/>
        <w:rPr>
          <w:rFonts w:ascii="宋体" w:hAnsi="宋体"/>
          <w:sz w:val="24"/>
        </w:rPr>
      </w:pPr>
      <w:r>
        <w:rPr>
          <w:rFonts w:hint="eastAsia" w:ascii="宋体" w:hAnsi="宋体"/>
          <w:sz w:val="24"/>
        </w:rPr>
        <w:t>最低毕业学分：102.5；其中公共基础课学分：23.0；专业课学分：</w:t>
      </w:r>
      <w:r>
        <w:rPr>
          <w:rFonts w:ascii="宋体" w:hAnsi="宋体"/>
          <w:sz w:val="24"/>
        </w:rPr>
        <w:t>50.0</w:t>
      </w:r>
      <w:r>
        <w:rPr>
          <w:rFonts w:hint="eastAsia" w:ascii="宋体" w:hAnsi="宋体"/>
          <w:sz w:val="24"/>
        </w:rPr>
        <w:t>；职业能力拓展课学分：10.0；实践教学环节学分：</w:t>
      </w:r>
      <w:r>
        <w:rPr>
          <w:rFonts w:ascii="宋体" w:hAnsi="宋体"/>
          <w:sz w:val="24"/>
        </w:rPr>
        <w:t>19.5</w:t>
      </w:r>
      <w:r>
        <w:rPr>
          <w:rFonts w:hint="eastAsia" w:ascii="宋体" w:hAnsi="宋体"/>
          <w:sz w:val="24"/>
        </w:rPr>
        <w:t>。（上述学分在5年内取得）</w:t>
      </w:r>
    </w:p>
    <w:p w14:paraId="5E42F4CE">
      <w:pPr>
        <w:spacing w:line="440" w:lineRule="exact"/>
        <w:ind w:firstLine="482" w:firstLineChars="200"/>
        <w:rPr>
          <w:rFonts w:ascii="宋体" w:hAnsi="宋体"/>
          <w:b/>
          <w:bCs/>
          <w:sz w:val="24"/>
        </w:rPr>
      </w:pPr>
      <w:r>
        <w:rPr>
          <w:rFonts w:hint="eastAsia" w:ascii="宋体" w:hAnsi="宋体"/>
          <w:b/>
          <w:bCs/>
          <w:sz w:val="24"/>
        </w:rPr>
        <w:t>七、课程设置与教学进程</w:t>
      </w:r>
    </w:p>
    <w:p w14:paraId="08C19623">
      <w:pPr>
        <w:spacing w:line="440" w:lineRule="exact"/>
        <w:ind w:firstLine="708" w:firstLineChars="295"/>
        <w:rPr>
          <w:rFonts w:ascii="宋体" w:hAnsi="宋体"/>
          <w:sz w:val="24"/>
        </w:rPr>
      </w:pPr>
      <w:r>
        <w:rPr>
          <w:rFonts w:hint="eastAsia" w:ascii="宋体" w:hAnsi="宋体"/>
          <w:sz w:val="24"/>
        </w:rPr>
        <w:t>课程设置与教学进程见表6。</w:t>
      </w:r>
    </w:p>
    <w:p w14:paraId="534566F8">
      <w:pPr>
        <w:spacing w:line="440" w:lineRule="exact"/>
        <w:jc w:val="center"/>
        <w:rPr>
          <w:rFonts w:ascii="宋体" w:hAnsi="宋体"/>
          <w:sz w:val="24"/>
        </w:rPr>
      </w:pPr>
      <w:r>
        <w:rPr>
          <w:rFonts w:hint="eastAsia" w:ascii="宋体" w:hAnsi="宋体"/>
          <w:b/>
          <w:bCs/>
          <w:sz w:val="24"/>
        </w:rPr>
        <w:t xml:space="preserve">表6  </w:t>
      </w:r>
      <w:r>
        <w:rPr>
          <w:rFonts w:hint="eastAsia" w:ascii="宋体" w:hAnsi="宋体" w:cs="宋体"/>
          <w:b/>
          <w:bCs/>
          <w:color w:val="000000"/>
          <w:kern w:val="0"/>
          <w:sz w:val="24"/>
        </w:rPr>
        <w:t>课程设置与教学进程表</w:t>
      </w:r>
    </w:p>
    <w:tbl>
      <w:tblPr>
        <w:tblStyle w:val="5"/>
        <w:tblpPr w:leftFromText="180" w:rightFromText="180" w:vertAnchor="text" w:horzAnchor="page" w:tblpXSpec="center" w:tblpY="119"/>
        <w:tblOverlap w:val="never"/>
        <w:tblW w:w="96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4"/>
        <w:gridCol w:w="432"/>
        <w:gridCol w:w="1062"/>
        <w:gridCol w:w="2089"/>
        <w:gridCol w:w="433"/>
        <w:gridCol w:w="435"/>
        <w:gridCol w:w="436"/>
        <w:gridCol w:w="437"/>
        <w:gridCol w:w="436"/>
        <w:gridCol w:w="437"/>
        <w:gridCol w:w="437"/>
        <w:gridCol w:w="436"/>
        <w:gridCol w:w="437"/>
        <w:gridCol w:w="436"/>
        <w:gridCol w:w="439"/>
        <w:gridCol w:w="439"/>
        <w:gridCol w:w="454"/>
      </w:tblGrid>
      <w:tr w14:paraId="01007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364" w:type="dxa"/>
            <w:vMerge w:val="restart"/>
            <w:tcBorders>
              <w:left w:val="single" w:color="000000" w:sz="12" w:space="0"/>
              <w:bottom w:val="nil"/>
              <w:right w:val="single" w:color="000000" w:sz="4" w:space="0"/>
            </w:tcBorders>
            <w:shd w:val="clear" w:color="auto" w:fill="auto"/>
            <w:textDirection w:val="tbRlV"/>
          </w:tcPr>
          <w:p w14:paraId="36958010">
            <w:pPr>
              <w:spacing w:before="78" w:line="211" w:lineRule="auto"/>
              <w:ind w:left="878"/>
              <w:rPr>
                <w:rFonts w:ascii="宋体" w:hAnsi="宋体" w:cs="宋体"/>
                <w:sz w:val="18"/>
                <w:szCs w:val="18"/>
              </w:rPr>
            </w:pPr>
            <w:r>
              <w:rPr>
                <w:rFonts w:ascii="宋体" w:hAnsi="宋体" w:cs="宋体"/>
                <w:spacing w:val="18"/>
                <w:sz w:val="18"/>
                <w:szCs w:val="18"/>
              </w:rPr>
              <w:t>课 程 类 别</w:t>
            </w:r>
          </w:p>
        </w:tc>
        <w:tc>
          <w:tcPr>
            <w:tcW w:w="432" w:type="dxa"/>
            <w:vMerge w:val="restart"/>
            <w:tcBorders>
              <w:left w:val="single" w:color="000000" w:sz="4" w:space="0"/>
              <w:bottom w:val="nil"/>
              <w:right w:val="single" w:color="000000" w:sz="4" w:space="0"/>
            </w:tcBorders>
            <w:shd w:val="clear" w:color="auto" w:fill="auto"/>
            <w:textDirection w:val="tbRlV"/>
          </w:tcPr>
          <w:p w14:paraId="227F7259">
            <w:pPr>
              <w:spacing w:before="122" w:line="210" w:lineRule="auto"/>
              <w:ind w:left="1190"/>
              <w:rPr>
                <w:rFonts w:ascii="宋体" w:hAnsi="宋体" w:cs="宋体"/>
                <w:sz w:val="18"/>
                <w:szCs w:val="18"/>
              </w:rPr>
            </w:pPr>
            <w:r>
              <w:rPr>
                <w:rFonts w:ascii="宋体" w:hAnsi="宋体" w:cs="宋体"/>
                <w:spacing w:val="14"/>
                <w:sz w:val="18"/>
                <w:szCs w:val="18"/>
              </w:rPr>
              <w:t xml:space="preserve">序 </w:t>
            </w:r>
            <w:r>
              <w:rPr>
                <w:rFonts w:ascii="宋体" w:hAnsi="宋体" w:cs="宋体"/>
                <w:spacing w:val="13"/>
                <w:sz w:val="18"/>
                <w:szCs w:val="18"/>
              </w:rPr>
              <w:t>号</w:t>
            </w:r>
          </w:p>
        </w:tc>
        <w:tc>
          <w:tcPr>
            <w:tcW w:w="1062" w:type="dxa"/>
            <w:vMerge w:val="restart"/>
            <w:tcBorders>
              <w:left w:val="single" w:color="000000" w:sz="4" w:space="0"/>
              <w:bottom w:val="nil"/>
              <w:right w:val="single" w:color="000000" w:sz="4" w:space="0"/>
            </w:tcBorders>
            <w:shd w:val="clear" w:color="auto" w:fill="auto"/>
          </w:tcPr>
          <w:p w14:paraId="1EC250C6">
            <w:pPr>
              <w:spacing w:line="281" w:lineRule="auto"/>
            </w:pPr>
          </w:p>
          <w:p w14:paraId="17EE3D46">
            <w:pPr>
              <w:spacing w:line="281" w:lineRule="auto"/>
            </w:pPr>
          </w:p>
          <w:p w14:paraId="66A8044D">
            <w:pPr>
              <w:spacing w:line="281" w:lineRule="auto"/>
            </w:pPr>
          </w:p>
          <w:p w14:paraId="1A516161">
            <w:pPr>
              <w:spacing w:line="281" w:lineRule="auto"/>
            </w:pPr>
          </w:p>
          <w:p w14:paraId="126F745F">
            <w:pPr>
              <w:spacing w:before="58" w:line="331" w:lineRule="auto"/>
              <w:ind w:left="59" w:right="78"/>
              <w:rPr>
                <w:rFonts w:ascii="宋体" w:hAnsi="宋体" w:cs="宋体"/>
                <w:sz w:val="18"/>
                <w:szCs w:val="18"/>
              </w:rPr>
            </w:pPr>
            <w:r>
              <w:rPr>
                <w:rFonts w:ascii="宋体" w:hAnsi="宋体" w:cs="宋体"/>
                <w:spacing w:val="-4"/>
                <w:sz w:val="18"/>
                <w:szCs w:val="18"/>
              </w:rPr>
              <w:t>课</w:t>
            </w:r>
            <w:r>
              <w:rPr>
                <w:rFonts w:ascii="宋体" w:hAnsi="宋体" w:cs="宋体"/>
                <w:spacing w:val="-2"/>
                <w:sz w:val="18"/>
                <w:szCs w:val="18"/>
              </w:rPr>
              <w:t>程</w:t>
            </w:r>
            <w:r>
              <w:rPr>
                <w:rFonts w:ascii="宋体" w:hAnsi="宋体" w:cs="宋体"/>
                <w:sz w:val="18"/>
                <w:szCs w:val="18"/>
              </w:rPr>
              <w:t xml:space="preserve"> </w:t>
            </w:r>
            <w:r>
              <w:rPr>
                <w:rFonts w:ascii="宋体" w:hAnsi="宋体" w:cs="宋体"/>
                <w:spacing w:val="-4"/>
                <w:sz w:val="18"/>
                <w:szCs w:val="18"/>
              </w:rPr>
              <w:t>代</w:t>
            </w:r>
            <w:r>
              <w:rPr>
                <w:rFonts w:ascii="宋体" w:hAnsi="宋体" w:cs="宋体"/>
                <w:spacing w:val="-2"/>
                <w:sz w:val="18"/>
                <w:szCs w:val="18"/>
              </w:rPr>
              <w:t>码</w:t>
            </w:r>
          </w:p>
        </w:tc>
        <w:tc>
          <w:tcPr>
            <w:tcW w:w="2089" w:type="dxa"/>
            <w:vMerge w:val="restart"/>
            <w:tcBorders>
              <w:left w:val="single" w:color="000000" w:sz="4" w:space="0"/>
              <w:bottom w:val="nil"/>
              <w:right w:val="single" w:color="000000" w:sz="4" w:space="0"/>
            </w:tcBorders>
            <w:shd w:val="clear" w:color="auto" w:fill="auto"/>
          </w:tcPr>
          <w:p w14:paraId="237BCE83">
            <w:pPr>
              <w:spacing w:line="255" w:lineRule="auto"/>
            </w:pPr>
          </w:p>
          <w:p w14:paraId="0FBB361E">
            <w:pPr>
              <w:spacing w:line="256" w:lineRule="auto"/>
            </w:pPr>
          </w:p>
          <w:p w14:paraId="1C60DD3E">
            <w:pPr>
              <w:spacing w:line="256" w:lineRule="auto"/>
            </w:pPr>
          </w:p>
          <w:p w14:paraId="5BC084A4">
            <w:pPr>
              <w:spacing w:line="256" w:lineRule="auto"/>
            </w:pPr>
          </w:p>
          <w:p w14:paraId="5E116DF5">
            <w:pPr>
              <w:spacing w:line="256" w:lineRule="auto"/>
            </w:pPr>
          </w:p>
          <w:p w14:paraId="24A71C03">
            <w:pPr>
              <w:spacing w:before="58" w:line="220" w:lineRule="auto"/>
              <w:ind w:left="859"/>
              <w:rPr>
                <w:rFonts w:ascii="宋体" w:hAnsi="宋体" w:cs="宋体"/>
                <w:sz w:val="18"/>
                <w:szCs w:val="18"/>
              </w:rPr>
            </w:pPr>
            <w:r>
              <w:rPr>
                <w:rFonts w:ascii="宋体" w:hAnsi="宋体" w:cs="宋体"/>
                <w:spacing w:val="-2"/>
                <w:sz w:val="18"/>
                <w:szCs w:val="18"/>
              </w:rPr>
              <w:t>课</w:t>
            </w:r>
            <w:r>
              <w:rPr>
                <w:rFonts w:ascii="宋体" w:hAnsi="宋体" w:cs="宋体"/>
                <w:spacing w:val="-1"/>
                <w:sz w:val="18"/>
                <w:szCs w:val="18"/>
              </w:rPr>
              <w:t>程名称</w:t>
            </w:r>
          </w:p>
        </w:tc>
        <w:tc>
          <w:tcPr>
            <w:tcW w:w="433" w:type="dxa"/>
            <w:vMerge w:val="restart"/>
            <w:tcBorders>
              <w:left w:val="single" w:color="000000" w:sz="4" w:space="0"/>
              <w:bottom w:val="nil"/>
              <w:right w:val="single" w:color="000000" w:sz="4" w:space="0"/>
            </w:tcBorders>
            <w:shd w:val="clear" w:color="auto" w:fill="auto"/>
            <w:textDirection w:val="tbRlV"/>
          </w:tcPr>
          <w:p w14:paraId="479DB5FF">
            <w:pPr>
              <w:spacing w:before="112" w:line="206" w:lineRule="auto"/>
              <w:ind w:left="1190"/>
              <w:rPr>
                <w:rFonts w:ascii="宋体" w:hAnsi="宋体" w:cs="宋体"/>
                <w:sz w:val="18"/>
                <w:szCs w:val="18"/>
              </w:rPr>
            </w:pPr>
            <w:r>
              <w:rPr>
                <w:rFonts w:ascii="宋体" w:hAnsi="宋体" w:cs="宋体"/>
                <w:spacing w:val="14"/>
                <w:sz w:val="18"/>
                <w:szCs w:val="18"/>
              </w:rPr>
              <w:t>学    分</w:t>
            </w:r>
          </w:p>
        </w:tc>
        <w:tc>
          <w:tcPr>
            <w:tcW w:w="435" w:type="dxa"/>
            <w:vMerge w:val="restart"/>
            <w:tcBorders>
              <w:left w:val="single" w:color="000000" w:sz="4" w:space="0"/>
              <w:bottom w:val="nil"/>
              <w:right w:val="single" w:color="000000" w:sz="4" w:space="0"/>
            </w:tcBorders>
            <w:shd w:val="clear" w:color="auto" w:fill="auto"/>
            <w:textDirection w:val="tbRlV"/>
          </w:tcPr>
          <w:p w14:paraId="5E6B508B">
            <w:pPr>
              <w:spacing w:before="111" w:line="206" w:lineRule="auto"/>
              <w:ind w:left="1190"/>
              <w:rPr>
                <w:rFonts w:ascii="宋体" w:hAnsi="宋体" w:cs="宋体"/>
                <w:sz w:val="18"/>
                <w:szCs w:val="18"/>
              </w:rPr>
            </w:pPr>
            <w:r>
              <w:rPr>
                <w:rFonts w:ascii="宋体" w:hAnsi="宋体" w:cs="宋体"/>
                <w:spacing w:val="17"/>
                <w:sz w:val="18"/>
                <w:szCs w:val="18"/>
              </w:rPr>
              <w:t xml:space="preserve">总 学 </w:t>
            </w:r>
            <w:r>
              <w:rPr>
                <w:rFonts w:ascii="宋体" w:hAnsi="宋体" w:cs="宋体"/>
                <w:spacing w:val="16"/>
                <w:sz w:val="18"/>
                <w:szCs w:val="18"/>
              </w:rPr>
              <w:t>时</w:t>
            </w:r>
          </w:p>
        </w:tc>
        <w:tc>
          <w:tcPr>
            <w:tcW w:w="3492" w:type="dxa"/>
            <w:gridSpan w:val="8"/>
            <w:tcBorders>
              <w:left w:val="single" w:color="000000" w:sz="4" w:space="0"/>
              <w:right w:val="single" w:color="000000" w:sz="4" w:space="0"/>
            </w:tcBorders>
            <w:shd w:val="clear" w:color="auto" w:fill="auto"/>
          </w:tcPr>
          <w:p w14:paraId="403ADB0E">
            <w:pPr>
              <w:spacing w:before="248" w:line="220" w:lineRule="auto"/>
              <w:jc w:val="center"/>
              <w:rPr>
                <w:rFonts w:ascii="宋体" w:hAnsi="宋体" w:cs="宋体"/>
                <w:sz w:val="18"/>
                <w:szCs w:val="18"/>
              </w:rPr>
            </w:pPr>
            <w:r>
              <w:rPr>
                <w:rFonts w:ascii="宋体" w:hAnsi="宋体" w:cs="宋体"/>
                <w:spacing w:val="-1"/>
                <w:sz w:val="18"/>
                <w:szCs w:val="18"/>
              </w:rPr>
              <w:t>各学期学</w:t>
            </w:r>
            <w:r>
              <w:rPr>
                <w:rFonts w:ascii="宋体" w:hAnsi="宋体" w:cs="宋体"/>
                <w:sz w:val="18"/>
                <w:szCs w:val="18"/>
              </w:rPr>
              <w:t>时分配</w:t>
            </w:r>
          </w:p>
        </w:tc>
        <w:tc>
          <w:tcPr>
            <w:tcW w:w="1332" w:type="dxa"/>
            <w:gridSpan w:val="3"/>
            <w:tcBorders>
              <w:left w:val="single" w:color="000000" w:sz="4" w:space="0"/>
              <w:right w:val="single" w:color="000000" w:sz="12" w:space="0"/>
            </w:tcBorders>
            <w:shd w:val="clear" w:color="auto" w:fill="auto"/>
          </w:tcPr>
          <w:p w14:paraId="3AD61C1F">
            <w:pPr>
              <w:spacing w:before="93" w:line="312" w:lineRule="exact"/>
              <w:ind w:left="445"/>
              <w:rPr>
                <w:rFonts w:ascii="宋体" w:hAnsi="宋体" w:cs="宋体"/>
                <w:sz w:val="18"/>
                <w:szCs w:val="18"/>
              </w:rPr>
            </w:pPr>
            <w:r>
              <w:rPr>
                <w:rFonts w:ascii="宋体" w:hAnsi="宋体" w:cs="宋体"/>
                <w:spacing w:val="-4"/>
                <w:position w:val="9"/>
                <w:sz w:val="18"/>
                <w:szCs w:val="18"/>
              </w:rPr>
              <w:t>考</w:t>
            </w:r>
            <w:r>
              <w:rPr>
                <w:rFonts w:ascii="宋体" w:hAnsi="宋体" w:cs="宋体"/>
                <w:spacing w:val="-2"/>
                <w:position w:val="9"/>
                <w:sz w:val="18"/>
                <w:szCs w:val="18"/>
              </w:rPr>
              <w:t>核</w:t>
            </w:r>
          </w:p>
          <w:p w14:paraId="363B580D">
            <w:pPr>
              <w:spacing w:line="220" w:lineRule="auto"/>
              <w:ind w:left="447"/>
              <w:rPr>
                <w:rFonts w:ascii="宋体" w:hAnsi="宋体" w:cs="宋体"/>
                <w:sz w:val="18"/>
                <w:szCs w:val="18"/>
              </w:rPr>
            </w:pPr>
            <w:r>
              <w:rPr>
                <w:rFonts w:ascii="宋体" w:hAnsi="宋体" w:cs="宋体"/>
                <w:spacing w:val="-5"/>
                <w:sz w:val="18"/>
                <w:szCs w:val="18"/>
              </w:rPr>
              <w:t>方</w:t>
            </w:r>
            <w:r>
              <w:rPr>
                <w:rFonts w:ascii="宋体" w:hAnsi="宋体" w:cs="宋体"/>
                <w:spacing w:val="-3"/>
                <w:sz w:val="18"/>
                <w:szCs w:val="18"/>
              </w:rPr>
              <w:t>式</w:t>
            </w:r>
          </w:p>
        </w:tc>
      </w:tr>
      <w:tr w14:paraId="75CCD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364" w:type="dxa"/>
            <w:vMerge w:val="continue"/>
            <w:tcBorders>
              <w:top w:val="nil"/>
              <w:left w:val="single" w:color="000000" w:sz="12" w:space="0"/>
              <w:bottom w:val="nil"/>
              <w:right w:val="single" w:color="000000" w:sz="4" w:space="0"/>
            </w:tcBorders>
            <w:shd w:val="clear" w:color="auto" w:fill="auto"/>
            <w:textDirection w:val="tbRlV"/>
          </w:tcPr>
          <w:p w14:paraId="440FAC2F"/>
        </w:tc>
        <w:tc>
          <w:tcPr>
            <w:tcW w:w="432" w:type="dxa"/>
            <w:vMerge w:val="continue"/>
            <w:tcBorders>
              <w:top w:val="nil"/>
              <w:left w:val="single" w:color="000000" w:sz="4" w:space="0"/>
              <w:bottom w:val="nil"/>
              <w:right w:val="single" w:color="000000" w:sz="4" w:space="0"/>
            </w:tcBorders>
            <w:shd w:val="clear" w:color="auto" w:fill="auto"/>
            <w:textDirection w:val="tbRlV"/>
          </w:tcPr>
          <w:p w14:paraId="028615E8"/>
        </w:tc>
        <w:tc>
          <w:tcPr>
            <w:tcW w:w="1062" w:type="dxa"/>
            <w:vMerge w:val="continue"/>
            <w:tcBorders>
              <w:top w:val="nil"/>
              <w:left w:val="single" w:color="000000" w:sz="4" w:space="0"/>
              <w:bottom w:val="nil"/>
              <w:right w:val="single" w:color="000000" w:sz="4" w:space="0"/>
            </w:tcBorders>
            <w:shd w:val="clear" w:color="auto" w:fill="auto"/>
          </w:tcPr>
          <w:p w14:paraId="329F5499"/>
        </w:tc>
        <w:tc>
          <w:tcPr>
            <w:tcW w:w="2089" w:type="dxa"/>
            <w:vMerge w:val="continue"/>
            <w:tcBorders>
              <w:top w:val="nil"/>
              <w:left w:val="single" w:color="000000" w:sz="4" w:space="0"/>
              <w:bottom w:val="nil"/>
              <w:right w:val="single" w:color="000000" w:sz="4" w:space="0"/>
            </w:tcBorders>
            <w:shd w:val="clear" w:color="auto" w:fill="auto"/>
          </w:tcPr>
          <w:p w14:paraId="56DC875C"/>
        </w:tc>
        <w:tc>
          <w:tcPr>
            <w:tcW w:w="433" w:type="dxa"/>
            <w:vMerge w:val="continue"/>
            <w:tcBorders>
              <w:top w:val="nil"/>
              <w:left w:val="single" w:color="000000" w:sz="4" w:space="0"/>
              <w:bottom w:val="nil"/>
              <w:right w:val="single" w:color="000000" w:sz="4" w:space="0"/>
            </w:tcBorders>
            <w:shd w:val="clear" w:color="auto" w:fill="auto"/>
            <w:textDirection w:val="tbRlV"/>
          </w:tcPr>
          <w:p w14:paraId="0C4391BD"/>
        </w:tc>
        <w:tc>
          <w:tcPr>
            <w:tcW w:w="435" w:type="dxa"/>
            <w:vMerge w:val="continue"/>
            <w:tcBorders>
              <w:top w:val="nil"/>
              <w:left w:val="single" w:color="000000" w:sz="4" w:space="0"/>
              <w:bottom w:val="nil"/>
              <w:right w:val="single" w:color="000000" w:sz="4" w:space="0"/>
            </w:tcBorders>
            <w:shd w:val="clear" w:color="auto" w:fill="auto"/>
            <w:textDirection w:val="tbRlV"/>
          </w:tcPr>
          <w:p w14:paraId="76BADDD4"/>
        </w:tc>
        <w:tc>
          <w:tcPr>
            <w:tcW w:w="436" w:type="dxa"/>
            <w:vMerge w:val="restart"/>
            <w:tcBorders>
              <w:left w:val="single" w:color="000000" w:sz="4" w:space="0"/>
              <w:bottom w:val="nil"/>
              <w:right w:val="single" w:color="000000" w:sz="4" w:space="0"/>
            </w:tcBorders>
            <w:shd w:val="clear" w:color="auto" w:fill="auto"/>
            <w:textDirection w:val="tbRlV"/>
          </w:tcPr>
          <w:p w14:paraId="1DDB151F">
            <w:pPr>
              <w:spacing w:before="110" w:line="207" w:lineRule="auto"/>
              <w:ind w:left="537"/>
              <w:rPr>
                <w:rFonts w:ascii="宋体" w:hAnsi="宋体" w:cs="宋体"/>
                <w:sz w:val="18"/>
                <w:szCs w:val="18"/>
              </w:rPr>
            </w:pPr>
            <w:r>
              <w:rPr>
                <w:rFonts w:ascii="宋体" w:hAnsi="宋体" w:cs="宋体"/>
                <w:spacing w:val="18"/>
                <w:sz w:val="18"/>
                <w:szCs w:val="18"/>
              </w:rPr>
              <w:t xml:space="preserve">线 上 教 </w:t>
            </w:r>
            <w:r>
              <w:rPr>
                <w:rFonts w:ascii="宋体" w:hAnsi="宋体" w:cs="宋体"/>
                <w:spacing w:val="17"/>
                <w:sz w:val="18"/>
                <w:szCs w:val="18"/>
              </w:rPr>
              <w:t>学</w:t>
            </w:r>
          </w:p>
        </w:tc>
        <w:tc>
          <w:tcPr>
            <w:tcW w:w="437" w:type="dxa"/>
            <w:vMerge w:val="restart"/>
            <w:tcBorders>
              <w:left w:val="single" w:color="000000" w:sz="4" w:space="0"/>
              <w:bottom w:val="nil"/>
              <w:right w:val="single" w:color="000000" w:sz="4" w:space="0"/>
            </w:tcBorders>
            <w:shd w:val="clear" w:color="auto" w:fill="auto"/>
            <w:textDirection w:val="tbRlV"/>
          </w:tcPr>
          <w:p w14:paraId="3E561480">
            <w:pPr>
              <w:spacing w:before="109" w:line="206" w:lineRule="auto"/>
              <w:ind w:left="537"/>
              <w:rPr>
                <w:rFonts w:ascii="宋体" w:hAnsi="宋体" w:cs="宋体"/>
                <w:sz w:val="18"/>
                <w:szCs w:val="18"/>
              </w:rPr>
            </w:pPr>
            <w:r>
              <w:rPr>
                <w:rFonts w:ascii="宋体" w:hAnsi="宋体" w:cs="宋体"/>
                <w:spacing w:val="18"/>
                <w:sz w:val="18"/>
                <w:szCs w:val="18"/>
              </w:rPr>
              <w:t xml:space="preserve">线 下 教 </w:t>
            </w:r>
            <w:r>
              <w:rPr>
                <w:rFonts w:ascii="宋体" w:hAnsi="宋体" w:cs="宋体"/>
                <w:spacing w:val="17"/>
                <w:sz w:val="18"/>
                <w:szCs w:val="18"/>
              </w:rPr>
              <w:t>学</w:t>
            </w:r>
          </w:p>
        </w:tc>
        <w:tc>
          <w:tcPr>
            <w:tcW w:w="436" w:type="dxa"/>
            <w:vMerge w:val="restart"/>
            <w:tcBorders>
              <w:left w:val="single" w:color="000000" w:sz="4" w:space="0"/>
              <w:bottom w:val="nil"/>
              <w:right w:val="single" w:color="000000" w:sz="4" w:space="0"/>
            </w:tcBorders>
            <w:shd w:val="clear" w:color="auto" w:fill="auto"/>
            <w:textDirection w:val="tbRlV"/>
          </w:tcPr>
          <w:p w14:paraId="4E44A203">
            <w:pPr>
              <w:spacing w:before="109" w:line="209" w:lineRule="auto"/>
              <w:ind w:left="537"/>
              <w:rPr>
                <w:rFonts w:ascii="宋体" w:hAnsi="宋体" w:cs="宋体"/>
                <w:sz w:val="18"/>
                <w:szCs w:val="18"/>
              </w:rPr>
            </w:pPr>
            <w:r>
              <w:rPr>
                <w:rFonts w:ascii="宋体" w:hAnsi="宋体" w:cs="宋体"/>
                <w:spacing w:val="18"/>
                <w:sz w:val="18"/>
                <w:szCs w:val="18"/>
              </w:rPr>
              <w:t xml:space="preserve">实 验 实 </w:t>
            </w:r>
            <w:r>
              <w:rPr>
                <w:rFonts w:ascii="宋体" w:hAnsi="宋体" w:cs="宋体"/>
                <w:spacing w:val="17"/>
                <w:sz w:val="18"/>
                <w:szCs w:val="18"/>
              </w:rPr>
              <w:t>训</w:t>
            </w:r>
            <w:r>
              <w:rPr>
                <w:rFonts w:hint="eastAsia" w:ascii="宋体" w:hAnsi="宋体" w:cs="宋体"/>
                <w:spacing w:val="17"/>
                <w:sz w:val="18"/>
                <w:szCs w:val="18"/>
              </w:rPr>
              <w:t>（践）</w:t>
            </w:r>
          </w:p>
        </w:tc>
        <w:tc>
          <w:tcPr>
            <w:tcW w:w="437" w:type="dxa"/>
            <w:vMerge w:val="restart"/>
            <w:tcBorders>
              <w:left w:val="single" w:color="000000" w:sz="4" w:space="0"/>
              <w:bottom w:val="nil"/>
              <w:right w:val="single" w:color="000000" w:sz="4" w:space="0"/>
            </w:tcBorders>
            <w:shd w:val="clear" w:color="auto" w:fill="auto"/>
          </w:tcPr>
          <w:p w14:paraId="4CBA63DC">
            <w:pPr>
              <w:spacing w:line="243" w:lineRule="auto"/>
              <w:rPr>
                <w:sz w:val="18"/>
                <w:szCs w:val="18"/>
              </w:rPr>
            </w:pPr>
          </w:p>
          <w:p w14:paraId="17329865">
            <w:pPr>
              <w:spacing w:line="243" w:lineRule="auto"/>
              <w:rPr>
                <w:sz w:val="18"/>
                <w:szCs w:val="18"/>
              </w:rPr>
            </w:pPr>
          </w:p>
          <w:p w14:paraId="11387873">
            <w:pPr>
              <w:spacing w:line="243" w:lineRule="auto"/>
              <w:rPr>
                <w:sz w:val="18"/>
                <w:szCs w:val="18"/>
              </w:rPr>
            </w:pPr>
          </w:p>
          <w:p w14:paraId="60B0689D">
            <w:pPr>
              <w:spacing w:line="243" w:lineRule="auto"/>
              <w:rPr>
                <w:rFonts w:eastAsiaTheme="minorEastAsia"/>
                <w:sz w:val="18"/>
                <w:szCs w:val="18"/>
              </w:rPr>
            </w:pPr>
          </w:p>
          <w:p w14:paraId="3081EBFD">
            <w:pPr>
              <w:spacing w:line="243" w:lineRule="auto"/>
              <w:rPr>
                <w:rFonts w:eastAsiaTheme="minorEastAsia"/>
                <w:sz w:val="18"/>
                <w:szCs w:val="18"/>
              </w:rPr>
            </w:pPr>
          </w:p>
          <w:p w14:paraId="06BAB5AB">
            <w:pPr>
              <w:spacing w:before="26" w:line="139" w:lineRule="exact"/>
              <w:jc w:val="center"/>
              <w:rPr>
                <w:rFonts w:ascii="宋体" w:hAnsi="宋体" w:cs="宋体"/>
              </w:rPr>
            </w:pPr>
            <w:r>
              <w:rPr>
                <w:rFonts w:hint="eastAsia" w:ascii="宋体" w:hAnsi="宋体" w:cs="宋体"/>
              </w:rPr>
              <w:t>一</w:t>
            </w:r>
          </w:p>
        </w:tc>
        <w:tc>
          <w:tcPr>
            <w:tcW w:w="437" w:type="dxa"/>
            <w:vMerge w:val="restart"/>
            <w:tcBorders>
              <w:left w:val="single" w:color="000000" w:sz="4" w:space="0"/>
              <w:bottom w:val="nil"/>
              <w:right w:val="single" w:color="000000" w:sz="4" w:space="0"/>
            </w:tcBorders>
            <w:shd w:val="clear" w:color="auto" w:fill="auto"/>
          </w:tcPr>
          <w:p w14:paraId="5CF02F3D">
            <w:pPr>
              <w:spacing w:line="243" w:lineRule="auto"/>
            </w:pPr>
          </w:p>
          <w:p w14:paraId="69BB2138">
            <w:pPr>
              <w:spacing w:line="243" w:lineRule="auto"/>
            </w:pPr>
          </w:p>
          <w:p w14:paraId="6CEDB6CA">
            <w:pPr>
              <w:spacing w:line="243" w:lineRule="auto"/>
            </w:pPr>
          </w:p>
          <w:p w14:paraId="45DA098A">
            <w:pPr>
              <w:spacing w:line="243" w:lineRule="auto"/>
            </w:pPr>
          </w:p>
          <w:p w14:paraId="0A12BCA1">
            <w:pPr>
              <w:spacing w:before="58" w:line="185" w:lineRule="auto"/>
              <w:ind w:left="121"/>
              <w:rPr>
                <w:rFonts w:ascii="宋体" w:hAnsi="宋体" w:cs="宋体"/>
              </w:rPr>
            </w:pPr>
            <w:r>
              <w:rPr>
                <w:rFonts w:ascii="宋体" w:hAnsi="宋体" w:cs="宋体"/>
              </w:rPr>
              <w:t>二</w:t>
            </w:r>
          </w:p>
        </w:tc>
        <w:tc>
          <w:tcPr>
            <w:tcW w:w="436" w:type="dxa"/>
            <w:vMerge w:val="restart"/>
            <w:tcBorders>
              <w:left w:val="single" w:color="000000" w:sz="4" w:space="0"/>
              <w:bottom w:val="nil"/>
              <w:right w:val="single" w:color="000000" w:sz="4" w:space="0"/>
            </w:tcBorders>
            <w:shd w:val="clear" w:color="auto" w:fill="auto"/>
          </w:tcPr>
          <w:p w14:paraId="199CA520">
            <w:pPr>
              <w:spacing w:line="313" w:lineRule="auto"/>
            </w:pPr>
          </w:p>
          <w:p w14:paraId="51AA0846">
            <w:pPr>
              <w:spacing w:line="313" w:lineRule="auto"/>
            </w:pPr>
          </w:p>
          <w:p w14:paraId="367FDC2F">
            <w:pPr>
              <w:spacing w:line="314" w:lineRule="auto"/>
            </w:pPr>
          </w:p>
          <w:p w14:paraId="647D28BE">
            <w:pPr>
              <w:spacing w:before="59" w:line="236" w:lineRule="auto"/>
              <w:ind w:left="118"/>
              <w:rPr>
                <w:rFonts w:ascii="宋体" w:hAnsi="宋体" w:cs="宋体"/>
              </w:rPr>
            </w:pPr>
            <w:r>
              <w:rPr>
                <w:rFonts w:ascii="宋体" w:hAnsi="宋体" w:cs="宋体"/>
              </w:rPr>
              <w:t>三</w:t>
            </w:r>
          </w:p>
        </w:tc>
        <w:tc>
          <w:tcPr>
            <w:tcW w:w="437" w:type="dxa"/>
            <w:vMerge w:val="restart"/>
            <w:tcBorders>
              <w:left w:val="single" w:color="000000" w:sz="4" w:space="0"/>
              <w:bottom w:val="nil"/>
              <w:right w:val="single" w:color="000000" w:sz="4" w:space="0"/>
            </w:tcBorders>
            <w:shd w:val="clear" w:color="auto" w:fill="auto"/>
          </w:tcPr>
          <w:p w14:paraId="0BBFE5B7">
            <w:pPr>
              <w:spacing w:line="313" w:lineRule="auto"/>
            </w:pPr>
          </w:p>
          <w:p w14:paraId="2C24BA14">
            <w:pPr>
              <w:spacing w:line="313" w:lineRule="auto"/>
            </w:pPr>
          </w:p>
          <w:p w14:paraId="24F26577">
            <w:pPr>
              <w:spacing w:line="314" w:lineRule="auto"/>
            </w:pPr>
          </w:p>
          <w:p w14:paraId="0A476898">
            <w:pPr>
              <w:spacing w:before="59" w:line="222" w:lineRule="auto"/>
              <w:ind w:left="137"/>
              <w:rPr>
                <w:rFonts w:ascii="宋体" w:hAnsi="宋体" w:cs="宋体"/>
              </w:rPr>
            </w:pPr>
            <w:r>
              <w:rPr>
                <w:rFonts w:ascii="宋体" w:hAnsi="宋体" w:cs="宋体"/>
              </w:rPr>
              <w:t>四</w:t>
            </w:r>
          </w:p>
        </w:tc>
        <w:tc>
          <w:tcPr>
            <w:tcW w:w="436" w:type="dxa"/>
            <w:vMerge w:val="restart"/>
            <w:tcBorders>
              <w:left w:val="single" w:color="000000" w:sz="4" w:space="0"/>
              <w:bottom w:val="nil"/>
              <w:right w:val="single" w:color="000000" w:sz="4" w:space="0"/>
            </w:tcBorders>
            <w:shd w:val="clear" w:color="auto" w:fill="auto"/>
          </w:tcPr>
          <w:p w14:paraId="30112F74">
            <w:pPr>
              <w:spacing w:line="313" w:lineRule="auto"/>
            </w:pPr>
          </w:p>
          <w:p w14:paraId="01225AAF">
            <w:pPr>
              <w:spacing w:line="313" w:lineRule="auto"/>
            </w:pPr>
          </w:p>
          <w:p w14:paraId="4488A790">
            <w:pPr>
              <w:spacing w:line="314" w:lineRule="auto"/>
            </w:pPr>
          </w:p>
          <w:p w14:paraId="73069FC2">
            <w:pPr>
              <w:spacing w:before="59" w:line="229" w:lineRule="auto"/>
              <w:ind w:left="124"/>
              <w:rPr>
                <w:rFonts w:ascii="宋体" w:hAnsi="宋体" w:cs="宋体"/>
              </w:rPr>
            </w:pPr>
            <w:r>
              <w:rPr>
                <w:rFonts w:ascii="宋体" w:hAnsi="宋体" w:cs="宋体"/>
              </w:rPr>
              <w:t>五</w:t>
            </w:r>
          </w:p>
        </w:tc>
        <w:tc>
          <w:tcPr>
            <w:tcW w:w="439" w:type="dxa"/>
            <w:vMerge w:val="restart"/>
            <w:tcBorders>
              <w:left w:val="single" w:color="000000" w:sz="4" w:space="0"/>
              <w:bottom w:val="nil"/>
              <w:right w:val="single" w:color="000000" w:sz="4" w:space="0"/>
            </w:tcBorders>
            <w:shd w:val="clear" w:color="auto" w:fill="auto"/>
            <w:textDirection w:val="tbRlV"/>
          </w:tcPr>
          <w:p w14:paraId="1E1282CA">
            <w:pPr>
              <w:spacing w:before="97" w:line="209" w:lineRule="auto"/>
              <w:ind w:left="381"/>
              <w:rPr>
                <w:rFonts w:ascii="宋体" w:hAnsi="宋体" w:cs="宋体"/>
                <w:sz w:val="18"/>
                <w:szCs w:val="18"/>
              </w:rPr>
            </w:pPr>
            <w:r>
              <w:rPr>
                <w:rFonts w:ascii="宋体" w:hAnsi="宋体" w:cs="宋体"/>
                <w:spacing w:val="24"/>
                <w:sz w:val="18"/>
                <w:szCs w:val="18"/>
              </w:rPr>
              <w:t>过</w:t>
            </w:r>
            <w:r>
              <w:rPr>
                <w:rFonts w:ascii="宋体" w:hAnsi="宋体" w:cs="宋体"/>
                <w:spacing w:val="18"/>
                <w:sz w:val="18"/>
                <w:szCs w:val="18"/>
              </w:rPr>
              <w:t xml:space="preserve"> 程 性 考 核</w:t>
            </w:r>
          </w:p>
        </w:tc>
        <w:tc>
          <w:tcPr>
            <w:tcW w:w="893" w:type="dxa"/>
            <w:gridSpan w:val="2"/>
            <w:tcBorders>
              <w:left w:val="single" w:color="000000" w:sz="4" w:space="0"/>
              <w:right w:val="single" w:color="000000" w:sz="12" w:space="0"/>
            </w:tcBorders>
            <w:shd w:val="clear" w:color="auto" w:fill="auto"/>
          </w:tcPr>
          <w:p w14:paraId="1B17F7A0">
            <w:pPr>
              <w:spacing w:before="246" w:line="331" w:lineRule="auto"/>
              <w:ind w:left="240" w:right="130" w:hanging="85"/>
              <w:rPr>
                <w:rFonts w:ascii="宋体" w:hAnsi="宋体" w:cs="宋体"/>
                <w:sz w:val="18"/>
                <w:szCs w:val="18"/>
              </w:rPr>
            </w:pPr>
            <w:r>
              <w:rPr>
                <w:rFonts w:ascii="宋体" w:hAnsi="宋体" w:cs="宋体"/>
                <w:spacing w:val="-4"/>
                <w:sz w:val="18"/>
                <w:szCs w:val="18"/>
              </w:rPr>
              <w:t>终</w:t>
            </w:r>
            <w:r>
              <w:rPr>
                <w:rFonts w:ascii="宋体" w:hAnsi="宋体" w:cs="宋体"/>
                <w:spacing w:val="-3"/>
                <w:sz w:val="18"/>
                <w:szCs w:val="18"/>
              </w:rPr>
              <w:t>结性</w:t>
            </w:r>
            <w:r>
              <w:rPr>
                <w:rFonts w:ascii="宋体" w:hAnsi="宋体" w:cs="宋体"/>
                <w:sz w:val="18"/>
                <w:szCs w:val="18"/>
              </w:rPr>
              <w:t xml:space="preserve"> </w:t>
            </w:r>
            <w:r>
              <w:rPr>
                <w:rFonts w:ascii="宋体" w:hAnsi="宋体" w:cs="宋体"/>
                <w:spacing w:val="-4"/>
                <w:sz w:val="18"/>
                <w:szCs w:val="18"/>
              </w:rPr>
              <w:t>考</w:t>
            </w:r>
            <w:r>
              <w:rPr>
                <w:rFonts w:ascii="宋体" w:hAnsi="宋体" w:cs="宋体"/>
                <w:spacing w:val="-2"/>
                <w:sz w:val="18"/>
                <w:szCs w:val="18"/>
              </w:rPr>
              <w:t>核</w:t>
            </w:r>
          </w:p>
        </w:tc>
      </w:tr>
      <w:tr w14:paraId="43F77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364" w:type="dxa"/>
            <w:vMerge w:val="continue"/>
            <w:tcBorders>
              <w:top w:val="nil"/>
              <w:left w:val="single" w:color="000000" w:sz="12" w:space="0"/>
              <w:right w:val="single" w:color="000000" w:sz="4" w:space="0"/>
            </w:tcBorders>
            <w:shd w:val="clear" w:color="auto" w:fill="auto"/>
            <w:textDirection w:val="tbRlV"/>
          </w:tcPr>
          <w:p w14:paraId="0258BB5C"/>
        </w:tc>
        <w:tc>
          <w:tcPr>
            <w:tcW w:w="432" w:type="dxa"/>
            <w:vMerge w:val="continue"/>
            <w:tcBorders>
              <w:top w:val="nil"/>
              <w:left w:val="single" w:color="000000" w:sz="4" w:space="0"/>
              <w:right w:val="single" w:color="000000" w:sz="4" w:space="0"/>
            </w:tcBorders>
            <w:shd w:val="clear" w:color="auto" w:fill="auto"/>
            <w:textDirection w:val="tbRlV"/>
          </w:tcPr>
          <w:p w14:paraId="05CBB175"/>
        </w:tc>
        <w:tc>
          <w:tcPr>
            <w:tcW w:w="1062" w:type="dxa"/>
            <w:vMerge w:val="continue"/>
            <w:tcBorders>
              <w:top w:val="nil"/>
              <w:left w:val="single" w:color="000000" w:sz="4" w:space="0"/>
              <w:right w:val="single" w:color="000000" w:sz="4" w:space="0"/>
            </w:tcBorders>
            <w:shd w:val="clear" w:color="auto" w:fill="auto"/>
          </w:tcPr>
          <w:p w14:paraId="4C2EE900"/>
        </w:tc>
        <w:tc>
          <w:tcPr>
            <w:tcW w:w="2089" w:type="dxa"/>
            <w:vMerge w:val="continue"/>
            <w:tcBorders>
              <w:top w:val="nil"/>
              <w:left w:val="single" w:color="000000" w:sz="4" w:space="0"/>
              <w:right w:val="single" w:color="000000" w:sz="4" w:space="0"/>
            </w:tcBorders>
            <w:shd w:val="clear" w:color="auto" w:fill="auto"/>
          </w:tcPr>
          <w:p w14:paraId="23CE89D4"/>
        </w:tc>
        <w:tc>
          <w:tcPr>
            <w:tcW w:w="433" w:type="dxa"/>
            <w:vMerge w:val="continue"/>
            <w:tcBorders>
              <w:top w:val="nil"/>
              <w:left w:val="single" w:color="000000" w:sz="4" w:space="0"/>
              <w:right w:val="single" w:color="000000" w:sz="4" w:space="0"/>
            </w:tcBorders>
            <w:shd w:val="clear" w:color="auto" w:fill="auto"/>
            <w:textDirection w:val="tbRlV"/>
          </w:tcPr>
          <w:p w14:paraId="25C20C36"/>
        </w:tc>
        <w:tc>
          <w:tcPr>
            <w:tcW w:w="435" w:type="dxa"/>
            <w:vMerge w:val="continue"/>
            <w:tcBorders>
              <w:top w:val="nil"/>
              <w:left w:val="single" w:color="000000" w:sz="4" w:space="0"/>
              <w:right w:val="single" w:color="000000" w:sz="4" w:space="0"/>
            </w:tcBorders>
            <w:shd w:val="clear" w:color="auto" w:fill="auto"/>
            <w:textDirection w:val="tbRlV"/>
          </w:tcPr>
          <w:p w14:paraId="17E7164E"/>
        </w:tc>
        <w:tc>
          <w:tcPr>
            <w:tcW w:w="436" w:type="dxa"/>
            <w:vMerge w:val="continue"/>
            <w:tcBorders>
              <w:top w:val="nil"/>
              <w:left w:val="single" w:color="000000" w:sz="4" w:space="0"/>
              <w:right w:val="single" w:color="000000" w:sz="4" w:space="0"/>
            </w:tcBorders>
            <w:shd w:val="clear" w:color="auto" w:fill="auto"/>
            <w:textDirection w:val="tbRlV"/>
          </w:tcPr>
          <w:p w14:paraId="0A72838F"/>
        </w:tc>
        <w:tc>
          <w:tcPr>
            <w:tcW w:w="437" w:type="dxa"/>
            <w:vMerge w:val="continue"/>
            <w:tcBorders>
              <w:top w:val="nil"/>
              <w:left w:val="single" w:color="000000" w:sz="4" w:space="0"/>
              <w:right w:val="single" w:color="000000" w:sz="4" w:space="0"/>
            </w:tcBorders>
            <w:shd w:val="clear" w:color="auto" w:fill="auto"/>
            <w:textDirection w:val="tbRlV"/>
          </w:tcPr>
          <w:p w14:paraId="56E8D59C"/>
        </w:tc>
        <w:tc>
          <w:tcPr>
            <w:tcW w:w="436" w:type="dxa"/>
            <w:vMerge w:val="continue"/>
            <w:tcBorders>
              <w:top w:val="nil"/>
              <w:left w:val="single" w:color="000000" w:sz="4" w:space="0"/>
              <w:right w:val="single" w:color="000000" w:sz="4" w:space="0"/>
            </w:tcBorders>
            <w:shd w:val="clear" w:color="auto" w:fill="auto"/>
            <w:textDirection w:val="tbRlV"/>
          </w:tcPr>
          <w:p w14:paraId="7D05B9B5"/>
        </w:tc>
        <w:tc>
          <w:tcPr>
            <w:tcW w:w="437" w:type="dxa"/>
            <w:vMerge w:val="continue"/>
            <w:tcBorders>
              <w:top w:val="nil"/>
              <w:left w:val="single" w:color="000000" w:sz="4" w:space="0"/>
              <w:right w:val="single" w:color="000000" w:sz="4" w:space="0"/>
            </w:tcBorders>
            <w:shd w:val="clear" w:color="auto" w:fill="auto"/>
          </w:tcPr>
          <w:p w14:paraId="1E0D9E6C"/>
        </w:tc>
        <w:tc>
          <w:tcPr>
            <w:tcW w:w="437" w:type="dxa"/>
            <w:vMerge w:val="continue"/>
            <w:tcBorders>
              <w:top w:val="nil"/>
              <w:left w:val="single" w:color="000000" w:sz="4" w:space="0"/>
              <w:right w:val="single" w:color="000000" w:sz="4" w:space="0"/>
            </w:tcBorders>
            <w:shd w:val="clear" w:color="auto" w:fill="auto"/>
          </w:tcPr>
          <w:p w14:paraId="719B9F44"/>
        </w:tc>
        <w:tc>
          <w:tcPr>
            <w:tcW w:w="436" w:type="dxa"/>
            <w:vMerge w:val="continue"/>
            <w:tcBorders>
              <w:top w:val="nil"/>
              <w:left w:val="single" w:color="000000" w:sz="4" w:space="0"/>
              <w:right w:val="single" w:color="000000" w:sz="4" w:space="0"/>
            </w:tcBorders>
            <w:shd w:val="clear" w:color="auto" w:fill="auto"/>
          </w:tcPr>
          <w:p w14:paraId="3A8EFAF1"/>
        </w:tc>
        <w:tc>
          <w:tcPr>
            <w:tcW w:w="437" w:type="dxa"/>
            <w:vMerge w:val="continue"/>
            <w:tcBorders>
              <w:top w:val="nil"/>
              <w:left w:val="single" w:color="000000" w:sz="4" w:space="0"/>
              <w:right w:val="single" w:color="000000" w:sz="4" w:space="0"/>
            </w:tcBorders>
            <w:shd w:val="clear" w:color="auto" w:fill="auto"/>
          </w:tcPr>
          <w:p w14:paraId="1A34C6A0"/>
        </w:tc>
        <w:tc>
          <w:tcPr>
            <w:tcW w:w="436" w:type="dxa"/>
            <w:vMerge w:val="continue"/>
            <w:tcBorders>
              <w:top w:val="nil"/>
              <w:left w:val="single" w:color="000000" w:sz="4" w:space="0"/>
              <w:right w:val="single" w:color="000000" w:sz="4" w:space="0"/>
            </w:tcBorders>
            <w:shd w:val="clear" w:color="auto" w:fill="auto"/>
          </w:tcPr>
          <w:p w14:paraId="1CD739CC"/>
        </w:tc>
        <w:tc>
          <w:tcPr>
            <w:tcW w:w="439" w:type="dxa"/>
            <w:vMerge w:val="continue"/>
            <w:tcBorders>
              <w:top w:val="nil"/>
              <w:left w:val="single" w:color="000000" w:sz="4" w:space="0"/>
              <w:right w:val="single" w:color="000000" w:sz="4" w:space="0"/>
            </w:tcBorders>
            <w:shd w:val="clear" w:color="auto" w:fill="auto"/>
            <w:textDirection w:val="tbRlV"/>
          </w:tcPr>
          <w:p w14:paraId="5988EDE2"/>
        </w:tc>
        <w:tc>
          <w:tcPr>
            <w:tcW w:w="439" w:type="dxa"/>
            <w:tcBorders>
              <w:left w:val="single" w:color="000000" w:sz="4" w:space="0"/>
              <w:right w:val="single" w:color="000000" w:sz="4" w:space="0"/>
            </w:tcBorders>
            <w:shd w:val="clear" w:color="auto" w:fill="auto"/>
          </w:tcPr>
          <w:p w14:paraId="6FAE9AFC">
            <w:pPr>
              <w:spacing w:line="450" w:lineRule="auto"/>
            </w:pPr>
          </w:p>
          <w:p w14:paraId="2392FE60">
            <w:pPr>
              <w:spacing w:before="58" w:line="222" w:lineRule="auto"/>
              <w:ind w:left="57"/>
              <w:rPr>
                <w:rFonts w:ascii="宋体" w:hAnsi="宋体" w:cs="宋体"/>
                <w:sz w:val="18"/>
                <w:szCs w:val="18"/>
              </w:rPr>
            </w:pPr>
            <w:r>
              <w:rPr>
                <w:rFonts w:ascii="宋体" w:hAnsi="宋体" w:cs="宋体"/>
                <w:spacing w:val="-12"/>
                <w:sz w:val="18"/>
                <w:szCs w:val="18"/>
              </w:rPr>
              <w:t>闭卷</w:t>
            </w:r>
          </w:p>
        </w:tc>
        <w:tc>
          <w:tcPr>
            <w:tcW w:w="454" w:type="dxa"/>
            <w:tcBorders>
              <w:left w:val="single" w:color="000000" w:sz="4" w:space="0"/>
              <w:right w:val="single" w:color="000000" w:sz="12" w:space="0"/>
            </w:tcBorders>
            <w:shd w:val="clear" w:color="auto" w:fill="auto"/>
          </w:tcPr>
          <w:p w14:paraId="3637AA09">
            <w:pPr>
              <w:spacing w:line="450" w:lineRule="auto"/>
            </w:pPr>
          </w:p>
          <w:p w14:paraId="7795B979">
            <w:pPr>
              <w:spacing w:before="58" w:line="220" w:lineRule="auto"/>
              <w:ind w:left="41"/>
              <w:rPr>
                <w:rFonts w:ascii="宋体" w:hAnsi="宋体" w:cs="宋体"/>
                <w:sz w:val="18"/>
                <w:szCs w:val="18"/>
              </w:rPr>
            </w:pPr>
            <w:r>
              <w:rPr>
                <w:rFonts w:ascii="宋体" w:hAnsi="宋体" w:cs="宋体"/>
                <w:spacing w:val="-7"/>
                <w:sz w:val="18"/>
                <w:szCs w:val="18"/>
              </w:rPr>
              <w:t>开</w:t>
            </w:r>
            <w:r>
              <w:rPr>
                <w:rFonts w:ascii="宋体" w:hAnsi="宋体" w:cs="宋体"/>
                <w:spacing w:val="-5"/>
                <w:sz w:val="18"/>
                <w:szCs w:val="18"/>
              </w:rPr>
              <w:t>卷</w:t>
            </w:r>
          </w:p>
        </w:tc>
      </w:tr>
      <w:tr w14:paraId="78377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restart"/>
            <w:tcBorders>
              <w:left w:val="single" w:color="000000" w:sz="12" w:space="0"/>
              <w:right w:val="single" w:color="000000" w:sz="4" w:space="0"/>
            </w:tcBorders>
            <w:shd w:val="clear" w:color="auto" w:fill="auto"/>
            <w:textDirection w:val="tbRlV"/>
          </w:tcPr>
          <w:p w14:paraId="23BD30A9">
            <w:pPr>
              <w:spacing w:before="78" w:line="209" w:lineRule="auto"/>
              <w:ind w:left="140" w:firstLine="582" w:firstLineChars="300"/>
              <w:rPr>
                <w:rFonts w:ascii="宋体" w:hAnsi="宋体" w:cs="宋体"/>
                <w:sz w:val="18"/>
                <w:szCs w:val="18"/>
              </w:rPr>
            </w:pPr>
            <w:r>
              <w:rPr>
                <w:rFonts w:ascii="宋体" w:hAnsi="宋体" w:cs="宋体"/>
                <w:spacing w:val="7"/>
                <w:sz w:val="18"/>
                <w:szCs w:val="18"/>
              </w:rPr>
              <w:t>公</w:t>
            </w:r>
            <w:r>
              <w:rPr>
                <w:rFonts w:ascii="宋体" w:hAnsi="宋体" w:cs="宋体"/>
                <w:spacing w:val="4"/>
                <w:sz w:val="18"/>
                <w:szCs w:val="18"/>
              </w:rPr>
              <w:t xml:space="preserve"> 共 基 础 课</w:t>
            </w:r>
          </w:p>
        </w:tc>
        <w:tc>
          <w:tcPr>
            <w:tcW w:w="432" w:type="dxa"/>
            <w:tcBorders>
              <w:left w:val="single" w:color="000000" w:sz="4" w:space="0"/>
              <w:right w:val="single" w:color="000000" w:sz="4" w:space="0"/>
            </w:tcBorders>
            <w:shd w:val="clear" w:color="auto" w:fill="auto"/>
          </w:tcPr>
          <w:p w14:paraId="0EF6A740">
            <w:pPr>
              <w:jc w:val="center"/>
              <w:rPr>
                <w:rFonts w:ascii="宋体" w:hAnsi="宋体"/>
                <w:sz w:val="18"/>
                <w:szCs w:val="18"/>
              </w:rPr>
            </w:pPr>
            <w:r>
              <w:rPr>
                <w:rFonts w:hint="eastAsia" w:ascii="宋体" w:hAnsi="宋体"/>
                <w:sz w:val="18"/>
                <w:szCs w:val="18"/>
              </w:rPr>
              <w:t>1</w:t>
            </w:r>
          </w:p>
        </w:tc>
        <w:tc>
          <w:tcPr>
            <w:tcW w:w="1062" w:type="dxa"/>
            <w:tcBorders>
              <w:left w:val="single" w:color="000000" w:sz="4" w:space="0"/>
              <w:right w:val="single" w:color="000000" w:sz="4" w:space="0"/>
            </w:tcBorders>
            <w:shd w:val="clear" w:color="auto" w:fill="auto"/>
            <w:vAlign w:val="center"/>
          </w:tcPr>
          <w:p w14:paraId="515231B1">
            <w:pPr>
              <w:jc w:val="center"/>
              <w:rPr>
                <w:rFonts w:hint="eastAsia" w:ascii="宋体" w:hAnsi="宋体"/>
                <w:sz w:val="18"/>
                <w:szCs w:val="18"/>
              </w:rPr>
            </w:pPr>
            <w:r>
              <w:rPr>
                <w:rFonts w:hint="eastAsia" w:ascii="宋体" w:hAnsi="宋体"/>
                <w:sz w:val="18"/>
                <w:szCs w:val="18"/>
              </w:rPr>
              <w:t>9180101</w:t>
            </w:r>
          </w:p>
        </w:tc>
        <w:tc>
          <w:tcPr>
            <w:tcW w:w="2089" w:type="dxa"/>
            <w:tcBorders>
              <w:left w:val="single" w:color="000000" w:sz="4" w:space="0"/>
              <w:right w:val="single" w:color="000000" w:sz="4" w:space="0"/>
            </w:tcBorders>
            <w:shd w:val="clear" w:color="auto" w:fill="auto"/>
            <w:vAlign w:val="center"/>
          </w:tcPr>
          <w:p w14:paraId="0E6CD843">
            <w:pPr>
              <w:jc w:val="center"/>
              <w:rPr>
                <w:rFonts w:hint="eastAsia" w:ascii="宋体" w:hAnsi="宋体" w:eastAsia="宋体" w:cs="宋体"/>
                <w:sz w:val="18"/>
                <w:szCs w:val="18"/>
                <w:lang w:eastAsia="zh-CN"/>
              </w:rPr>
            </w:pPr>
            <w:r>
              <w:rPr>
                <w:rFonts w:hint="eastAsia" w:ascii="宋体" w:hAnsi="宋体" w:cs="宋体"/>
                <w:sz w:val="18"/>
                <w:szCs w:val="18"/>
                <w:lang w:eastAsia="zh-CN"/>
              </w:rPr>
              <w:t>思想道德与法治</w:t>
            </w:r>
          </w:p>
        </w:tc>
        <w:tc>
          <w:tcPr>
            <w:tcW w:w="433" w:type="dxa"/>
            <w:tcBorders>
              <w:left w:val="single" w:color="000000" w:sz="4" w:space="0"/>
              <w:right w:val="single" w:color="000000" w:sz="4" w:space="0"/>
            </w:tcBorders>
            <w:shd w:val="clear" w:color="auto" w:fill="auto"/>
            <w:vAlign w:val="center"/>
          </w:tcPr>
          <w:p w14:paraId="74F5D1B6">
            <w:pPr>
              <w:jc w:val="center"/>
              <w:rPr>
                <w:rFonts w:hint="eastAsia" w:ascii="宋体" w:hAnsi="宋体" w:eastAsia="宋体"/>
                <w:sz w:val="18"/>
                <w:szCs w:val="18"/>
                <w:lang w:val="en-US" w:eastAsia="zh-CN"/>
              </w:rPr>
            </w:pPr>
            <w:r>
              <w:rPr>
                <w:rFonts w:hint="eastAsia" w:ascii="宋体" w:hAnsi="宋体"/>
                <w:sz w:val="18"/>
                <w:szCs w:val="18"/>
                <w:lang w:val="en-US" w:eastAsia="zh-CN"/>
              </w:rPr>
              <w:t>3</w:t>
            </w:r>
          </w:p>
        </w:tc>
        <w:tc>
          <w:tcPr>
            <w:tcW w:w="435" w:type="dxa"/>
            <w:tcBorders>
              <w:left w:val="single" w:color="000000" w:sz="4" w:space="0"/>
              <w:right w:val="single" w:color="000000" w:sz="4" w:space="0"/>
            </w:tcBorders>
            <w:shd w:val="clear" w:color="auto" w:fill="auto"/>
            <w:vAlign w:val="center"/>
          </w:tcPr>
          <w:p w14:paraId="7BA41AA5">
            <w:pPr>
              <w:jc w:val="center"/>
              <w:rPr>
                <w:rFonts w:ascii="宋体" w:hAnsi="宋体"/>
                <w:sz w:val="18"/>
                <w:szCs w:val="18"/>
              </w:rPr>
            </w:pPr>
            <w:r>
              <w:rPr>
                <w:rFonts w:ascii="宋体" w:hAnsi="宋体"/>
                <w:sz w:val="18"/>
                <w:szCs w:val="18"/>
              </w:rPr>
              <w:t>32</w:t>
            </w:r>
          </w:p>
        </w:tc>
        <w:tc>
          <w:tcPr>
            <w:tcW w:w="436" w:type="dxa"/>
            <w:tcBorders>
              <w:left w:val="single" w:color="000000" w:sz="4" w:space="0"/>
              <w:right w:val="single" w:color="000000" w:sz="4" w:space="0"/>
            </w:tcBorders>
            <w:shd w:val="clear" w:color="auto" w:fill="auto"/>
            <w:vAlign w:val="center"/>
          </w:tcPr>
          <w:p w14:paraId="602AFF12">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14:paraId="1662B9F7">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14:paraId="0EA77CA8">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102482EB">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14:paraId="7EDF94C3">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6D18A92E">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65625C7F">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69AA0B64">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0592F243">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26646833">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14:paraId="67B60B23">
            <w:pPr>
              <w:jc w:val="center"/>
            </w:pPr>
            <w:r>
              <w:rPr>
                <w:rFonts w:hint="eastAsia" w:ascii="宋体" w:hAnsi="宋体" w:cs="宋体"/>
              </w:rPr>
              <w:t>　</w:t>
            </w:r>
          </w:p>
        </w:tc>
      </w:tr>
      <w:tr w14:paraId="6D1B4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14:paraId="29CE5238"/>
        </w:tc>
        <w:tc>
          <w:tcPr>
            <w:tcW w:w="432" w:type="dxa"/>
            <w:tcBorders>
              <w:left w:val="single" w:color="000000" w:sz="4" w:space="0"/>
              <w:right w:val="single" w:color="000000" w:sz="4" w:space="0"/>
            </w:tcBorders>
            <w:shd w:val="clear" w:color="auto" w:fill="auto"/>
          </w:tcPr>
          <w:p w14:paraId="4C0826FB">
            <w:pPr>
              <w:jc w:val="center"/>
              <w:rPr>
                <w:rFonts w:ascii="宋体" w:hAnsi="宋体"/>
                <w:sz w:val="18"/>
                <w:szCs w:val="18"/>
              </w:rPr>
            </w:pPr>
            <w:r>
              <w:rPr>
                <w:rFonts w:hint="eastAsia" w:ascii="宋体" w:hAnsi="宋体"/>
                <w:sz w:val="18"/>
                <w:szCs w:val="18"/>
              </w:rPr>
              <w:t>2</w:t>
            </w:r>
          </w:p>
        </w:tc>
        <w:tc>
          <w:tcPr>
            <w:tcW w:w="1062" w:type="dxa"/>
            <w:tcBorders>
              <w:left w:val="single" w:color="000000" w:sz="4" w:space="0"/>
              <w:right w:val="single" w:color="000000" w:sz="4" w:space="0"/>
            </w:tcBorders>
            <w:shd w:val="clear" w:color="auto" w:fill="auto"/>
            <w:vAlign w:val="center"/>
          </w:tcPr>
          <w:p w14:paraId="246ABFFA">
            <w:pPr>
              <w:jc w:val="center"/>
              <w:rPr>
                <w:rFonts w:hint="eastAsia" w:ascii="宋体" w:hAnsi="宋体"/>
                <w:sz w:val="18"/>
                <w:szCs w:val="18"/>
              </w:rPr>
            </w:pPr>
            <w:r>
              <w:rPr>
                <w:rFonts w:hint="eastAsia" w:ascii="宋体" w:hAnsi="宋体"/>
                <w:sz w:val="18"/>
                <w:szCs w:val="18"/>
              </w:rPr>
              <w:t>09180103</w:t>
            </w:r>
          </w:p>
        </w:tc>
        <w:tc>
          <w:tcPr>
            <w:tcW w:w="2089" w:type="dxa"/>
            <w:tcBorders>
              <w:left w:val="single" w:color="000000" w:sz="4" w:space="0"/>
              <w:right w:val="single" w:color="000000" w:sz="4" w:space="0"/>
            </w:tcBorders>
            <w:shd w:val="clear" w:color="auto" w:fill="auto"/>
            <w:vAlign w:val="center"/>
          </w:tcPr>
          <w:p w14:paraId="1075CA6E">
            <w:pPr>
              <w:jc w:val="center"/>
              <w:rPr>
                <w:rFonts w:ascii="宋体" w:hAnsi="宋体" w:cs="宋体"/>
                <w:sz w:val="18"/>
                <w:szCs w:val="18"/>
              </w:rPr>
            </w:pPr>
            <w:r>
              <w:rPr>
                <w:rFonts w:hint="eastAsia" w:ascii="宋体" w:hAnsi="宋体" w:cs="宋体"/>
                <w:sz w:val="18"/>
                <w:szCs w:val="18"/>
              </w:rPr>
              <w:t>形势与政策</w:t>
            </w:r>
          </w:p>
        </w:tc>
        <w:tc>
          <w:tcPr>
            <w:tcW w:w="433" w:type="dxa"/>
            <w:tcBorders>
              <w:left w:val="single" w:color="000000" w:sz="4" w:space="0"/>
              <w:right w:val="single" w:color="000000" w:sz="4" w:space="0"/>
            </w:tcBorders>
            <w:shd w:val="clear" w:color="auto" w:fill="auto"/>
            <w:vAlign w:val="center"/>
          </w:tcPr>
          <w:p w14:paraId="1952E4D3">
            <w:pPr>
              <w:jc w:val="center"/>
              <w:rPr>
                <w:rFonts w:ascii="宋体" w:hAnsi="宋体"/>
                <w:sz w:val="18"/>
                <w:szCs w:val="18"/>
              </w:rPr>
            </w:pPr>
            <w:r>
              <w:rPr>
                <w:rFonts w:ascii="宋体" w:hAnsi="宋体"/>
                <w:sz w:val="18"/>
                <w:szCs w:val="18"/>
              </w:rPr>
              <w:t>1</w:t>
            </w:r>
          </w:p>
        </w:tc>
        <w:tc>
          <w:tcPr>
            <w:tcW w:w="435" w:type="dxa"/>
            <w:tcBorders>
              <w:left w:val="single" w:color="000000" w:sz="4" w:space="0"/>
              <w:right w:val="single" w:color="000000" w:sz="4" w:space="0"/>
            </w:tcBorders>
            <w:shd w:val="clear" w:color="auto" w:fill="auto"/>
            <w:vAlign w:val="center"/>
          </w:tcPr>
          <w:p w14:paraId="382B18F2">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14:paraId="3223FF6C">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14:paraId="6378C20A">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14:paraId="457B1CE5">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0D2AC049">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14:paraId="0CBDBC10">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6193B528">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3B0C9015">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63B74C1E">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2198C1FF">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14:paraId="36902E4F">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14:paraId="44935385">
            <w:pPr>
              <w:jc w:val="center"/>
            </w:pPr>
            <w:r>
              <w:rPr>
                <w:rFonts w:hint="eastAsia" w:ascii="宋体" w:hAnsi="宋体" w:cs="宋体"/>
              </w:rPr>
              <w:t>　</w:t>
            </w:r>
          </w:p>
        </w:tc>
      </w:tr>
      <w:tr w14:paraId="462F5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14:paraId="5B8402CC"/>
        </w:tc>
        <w:tc>
          <w:tcPr>
            <w:tcW w:w="432" w:type="dxa"/>
            <w:tcBorders>
              <w:left w:val="single" w:color="000000" w:sz="4" w:space="0"/>
              <w:right w:val="single" w:color="000000" w:sz="4" w:space="0"/>
            </w:tcBorders>
            <w:shd w:val="clear" w:color="auto" w:fill="auto"/>
          </w:tcPr>
          <w:p w14:paraId="7B9AEB59">
            <w:pPr>
              <w:jc w:val="center"/>
              <w:rPr>
                <w:rFonts w:ascii="宋体" w:hAnsi="宋体"/>
                <w:sz w:val="18"/>
                <w:szCs w:val="18"/>
              </w:rPr>
            </w:pPr>
            <w:r>
              <w:rPr>
                <w:rFonts w:hint="eastAsia" w:ascii="宋体" w:hAnsi="宋体"/>
                <w:sz w:val="18"/>
                <w:szCs w:val="18"/>
              </w:rPr>
              <w:t>3</w:t>
            </w:r>
          </w:p>
        </w:tc>
        <w:tc>
          <w:tcPr>
            <w:tcW w:w="1062" w:type="dxa"/>
            <w:tcBorders>
              <w:left w:val="single" w:color="000000" w:sz="4" w:space="0"/>
              <w:right w:val="single" w:color="000000" w:sz="4" w:space="0"/>
            </w:tcBorders>
            <w:shd w:val="clear" w:color="auto" w:fill="auto"/>
            <w:vAlign w:val="center"/>
          </w:tcPr>
          <w:p w14:paraId="3424BC06">
            <w:pPr>
              <w:jc w:val="center"/>
              <w:rPr>
                <w:rFonts w:hint="eastAsia" w:ascii="宋体" w:hAnsi="宋体"/>
                <w:sz w:val="18"/>
                <w:szCs w:val="18"/>
              </w:rPr>
            </w:pPr>
            <w:r>
              <w:rPr>
                <w:rFonts w:hint="eastAsia" w:ascii="宋体" w:hAnsi="宋体"/>
                <w:sz w:val="18"/>
                <w:szCs w:val="18"/>
              </w:rPr>
              <w:t>9180102</w:t>
            </w:r>
          </w:p>
        </w:tc>
        <w:tc>
          <w:tcPr>
            <w:tcW w:w="2089" w:type="dxa"/>
            <w:tcBorders>
              <w:left w:val="single" w:color="000000" w:sz="4" w:space="0"/>
              <w:right w:val="single" w:color="000000" w:sz="4" w:space="0"/>
            </w:tcBorders>
            <w:shd w:val="clear" w:color="auto" w:fill="auto"/>
            <w:vAlign w:val="center"/>
          </w:tcPr>
          <w:p w14:paraId="09DAB641">
            <w:pPr>
              <w:jc w:val="center"/>
              <w:rPr>
                <w:rFonts w:ascii="宋体" w:hAnsi="宋体" w:cs="宋体"/>
                <w:sz w:val="18"/>
                <w:szCs w:val="18"/>
              </w:rPr>
            </w:pPr>
            <w:r>
              <w:rPr>
                <w:rFonts w:hint="eastAsia" w:ascii="宋体" w:hAnsi="宋体" w:cs="宋体"/>
                <w:sz w:val="18"/>
                <w:szCs w:val="18"/>
              </w:rPr>
              <w:t>毛泽东思想与中国特色社会主义理论体系概论</w:t>
            </w:r>
          </w:p>
        </w:tc>
        <w:tc>
          <w:tcPr>
            <w:tcW w:w="433" w:type="dxa"/>
            <w:tcBorders>
              <w:left w:val="single" w:color="000000" w:sz="4" w:space="0"/>
              <w:right w:val="single" w:color="000000" w:sz="4" w:space="0"/>
            </w:tcBorders>
            <w:shd w:val="clear" w:color="auto" w:fill="auto"/>
            <w:vAlign w:val="center"/>
          </w:tcPr>
          <w:p w14:paraId="4FC3798E">
            <w:pPr>
              <w:jc w:val="center"/>
              <w:rPr>
                <w:rFonts w:ascii="宋体" w:hAnsi="宋体"/>
                <w:sz w:val="18"/>
                <w:szCs w:val="18"/>
              </w:rPr>
            </w:pPr>
            <w:r>
              <w:rPr>
                <w:rFonts w:ascii="宋体" w:hAnsi="宋体"/>
                <w:sz w:val="18"/>
                <w:szCs w:val="18"/>
              </w:rPr>
              <w:t>2</w:t>
            </w:r>
          </w:p>
        </w:tc>
        <w:tc>
          <w:tcPr>
            <w:tcW w:w="435" w:type="dxa"/>
            <w:tcBorders>
              <w:left w:val="single" w:color="000000" w:sz="4" w:space="0"/>
              <w:right w:val="single" w:color="000000" w:sz="4" w:space="0"/>
            </w:tcBorders>
            <w:shd w:val="clear" w:color="auto" w:fill="auto"/>
            <w:vAlign w:val="center"/>
          </w:tcPr>
          <w:p w14:paraId="7E292EEA">
            <w:pPr>
              <w:jc w:val="center"/>
              <w:rPr>
                <w:rFonts w:ascii="宋体" w:hAnsi="宋体"/>
                <w:sz w:val="18"/>
                <w:szCs w:val="18"/>
              </w:rPr>
            </w:pPr>
            <w:r>
              <w:rPr>
                <w:rFonts w:ascii="宋体" w:hAnsi="宋体"/>
                <w:sz w:val="18"/>
                <w:szCs w:val="18"/>
              </w:rPr>
              <w:t>32</w:t>
            </w:r>
          </w:p>
        </w:tc>
        <w:tc>
          <w:tcPr>
            <w:tcW w:w="436" w:type="dxa"/>
            <w:tcBorders>
              <w:left w:val="single" w:color="000000" w:sz="4" w:space="0"/>
              <w:right w:val="single" w:color="000000" w:sz="4" w:space="0"/>
            </w:tcBorders>
            <w:shd w:val="clear" w:color="auto" w:fill="auto"/>
            <w:vAlign w:val="center"/>
          </w:tcPr>
          <w:p w14:paraId="4AB0656D">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14:paraId="228D9A56">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14:paraId="496CDC6F">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03003B7A">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14:paraId="57F651AD">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1BB8C1E9">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180A9D25">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76A8EA69">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374E857B">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64D22B6F">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14:paraId="0D426AD9">
            <w:pPr>
              <w:jc w:val="center"/>
            </w:pPr>
            <w:r>
              <w:rPr>
                <w:rFonts w:hint="eastAsia" w:ascii="宋体" w:hAnsi="宋体" w:cs="宋体"/>
              </w:rPr>
              <w:t>　</w:t>
            </w:r>
          </w:p>
        </w:tc>
      </w:tr>
      <w:tr w14:paraId="7D0AE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14:paraId="577FA64C"/>
        </w:tc>
        <w:tc>
          <w:tcPr>
            <w:tcW w:w="432" w:type="dxa"/>
            <w:tcBorders>
              <w:left w:val="single" w:color="000000" w:sz="4" w:space="0"/>
              <w:right w:val="single" w:color="000000" w:sz="4" w:space="0"/>
            </w:tcBorders>
            <w:shd w:val="clear" w:color="auto" w:fill="auto"/>
          </w:tcPr>
          <w:p w14:paraId="07C8C00F">
            <w:pPr>
              <w:jc w:val="center"/>
              <w:rPr>
                <w:rFonts w:ascii="宋体" w:hAnsi="宋体"/>
                <w:sz w:val="18"/>
                <w:szCs w:val="18"/>
              </w:rPr>
            </w:pPr>
            <w:r>
              <w:rPr>
                <w:rFonts w:hint="eastAsia" w:ascii="宋体" w:hAnsi="宋体"/>
                <w:sz w:val="18"/>
                <w:szCs w:val="18"/>
              </w:rPr>
              <w:t>4</w:t>
            </w:r>
          </w:p>
        </w:tc>
        <w:tc>
          <w:tcPr>
            <w:tcW w:w="1062" w:type="dxa"/>
            <w:tcBorders>
              <w:left w:val="single" w:color="000000" w:sz="4" w:space="0"/>
              <w:right w:val="single" w:color="000000" w:sz="4" w:space="0"/>
            </w:tcBorders>
            <w:shd w:val="clear" w:color="auto" w:fill="auto"/>
            <w:vAlign w:val="center"/>
          </w:tcPr>
          <w:p w14:paraId="16E09229">
            <w:pPr>
              <w:jc w:val="center"/>
              <w:rPr>
                <w:rFonts w:hint="eastAsia" w:ascii="宋体" w:hAnsi="宋体"/>
                <w:sz w:val="18"/>
                <w:szCs w:val="18"/>
              </w:rPr>
            </w:pPr>
            <w:r>
              <w:rPr>
                <w:rFonts w:hint="eastAsia" w:ascii="宋体" w:hAnsi="宋体"/>
                <w:sz w:val="18"/>
                <w:szCs w:val="18"/>
              </w:rPr>
              <w:t>22190102</w:t>
            </w:r>
          </w:p>
        </w:tc>
        <w:tc>
          <w:tcPr>
            <w:tcW w:w="2089" w:type="dxa"/>
            <w:tcBorders>
              <w:left w:val="single" w:color="000000" w:sz="4" w:space="0"/>
              <w:right w:val="single" w:color="000000" w:sz="4" w:space="0"/>
            </w:tcBorders>
            <w:shd w:val="clear" w:color="auto" w:fill="auto"/>
            <w:vAlign w:val="center"/>
          </w:tcPr>
          <w:p w14:paraId="60CD3722">
            <w:pPr>
              <w:jc w:val="center"/>
              <w:rPr>
                <w:rFonts w:ascii="宋体" w:hAnsi="宋体" w:cs="宋体"/>
                <w:sz w:val="18"/>
                <w:szCs w:val="18"/>
              </w:rPr>
            </w:pPr>
            <w:r>
              <w:rPr>
                <w:rFonts w:hint="eastAsia" w:ascii="宋体" w:hAnsi="宋体" w:cs="宋体"/>
                <w:sz w:val="18"/>
                <w:szCs w:val="18"/>
              </w:rPr>
              <w:t>习近平新时代中国特色社会主义思想概论</w:t>
            </w:r>
          </w:p>
        </w:tc>
        <w:tc>
          <w:tcPr>
            <w:tcW w:w="433" w:type="dxa"/>
            <w:tcBorders>
              <w:left w:val="single" w:color="000000" w:sz="4" w:space="0"/>
              <w:right w:val="single" w:color="000000" w:sz="4" w:space="0"/>
            </w:tcBorders>
            <w:shd w:val="clear" w:color="auto" w:fill="auto"/>
            <w:vAlign w:val="center"/>
          </w:tcPr>
          <w:p w14:paraId="5AFE482C">
            <w:pPr>
              <w:jc w:val="center"/>
              <w:rPr>
                <w:rFonts w:ascii="宋体" w:hAnsi="宋体"/>
                <w:sz w:val="18"/>
                <w:szCs w:val="18"/>
              </w:rPr>
            </w:pPr>
            <w:r>
              <w:rPr>
                <w:rFonts w:ascii="宋体" w:hAnsi="宋体"/>
                <w:sz w:val="18"/>
                <w:szCs w:val="18"/>
              </w:rPr>
              <w:t>3</w:t>
            </w:r>
          </w:p>
        </w:tc>
        <w:tc>
          <w:tcPr>
            <w:tcW w:w="435" w:type="dxa"/>
            <w:tcBorders>
              <w:left w:val="single" w:color="000000" w:sz="4" w:space="0"/>
              <w:right w:val="single" w:color="000000" w:sz="4" w:space="0"/>
            </w:tcBorders>
            <w:shd w:val="clear" w:color="auto" w:fill="auto"/>
            <w:vAlign w:val="center"/>
          </w:tcPr>
          <w:p w14:paraId="00B99AFC">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14:paraId="4AF7A06D">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14:paraId="18857B0A">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14:paraId="20385072">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0B23BD96">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683B16BE">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14:paraId="29A8D886">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6263A370">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00656883">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3C2F9429">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11E50056">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14:paraId="66808771">
            <w:pPr>
              <w:jc w:val="center"/>
            </w:pPr>
            <w:r>
              <w:rPr>
                <w:rFonts w:hint="eastAsia" w:ascii="宋体" w:hAnsi="宋体" w:cs="宋体"/>
              </w:rPr>
              <w:t>　</w:t>
            </w:r>
          </w:p>
        </w:tc>
      </w:tr>
      <w:tr w14:paraId="23CAF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14:paraId="4FBE2C63"/>
        </w:tc>
        <w:tc>
          <w:tcPr>
            <w:tcW w:w="432" w:type="dxa"/>
            <w:tcBorders>
              <w:left w:val="single" w:color="000000" w:sz="4" w:space="0"/>
              <w:right w:val="single" w:color="000000" w:sz="4" w:space="0"/>
            </w:tcBorders>
            <w:shd w:val="clear" w:color="auto" w:fill="auto"/>
          </w:tcPr>
          <w:p w14:paraId="1264BD27">
            <w:pPr>
              <w:jc w:val="center"/>
              <w:rPr>
                <w:rFonts w:ascii="宋体" w:hAnsi="宋体"/>
                <w:sz w:val="18"/>
                <w:szCs w:val="18"/>
              </w:rPr>
            </w:pPr>
            <w:r>
              <w:rPr>
                <w:rFonts w:hint="eastAsia" w:ascii="宋体" w:hAnsi="宋体"/>
                <w:sz w:val="18"/>
                <w:szCs w:val="18"/>
              </w:rPr>
              <w:t>5</w:t>
            </w:r>
          </w:p>
        </w:tc>
        <w:tc>
          <w:tcPr>
            <w:tcW w:w="1062" w:type="dxa"/>
            <w:tcBorders>
              <w:left w:val="single" w:color="000000" w:sz="4" w:space="0"/>
              <w:right w:val="single" w:color="000000" w:sz="4" w:space="0"/>
            </w:tcBorders>
            <w:shd w:val="clear" w:color="auto" w:fill="auto"/>
            <w:vAlign w:val="center"/>
          </w:tcPr>
          <w:p w14:paraId="2285FDE1">
            <w:pPr>
              <w:jc w:val="center"/>
              <w:rPr>
                <w:rFonts w:hint="eastAsia" w:ascii="宋体" w:hAnsi="宋体"/>
                <w:sz w:val="18"/>
                <w:szCs w:val="18"/>
              </w:rPr>
            </w:pPr>
            <w:r>
              <w:rPr>
                <w:rFonts w:hint="eastAsia" w:ascii="宋体" w:hAnsi="宋体"/>
                <w:sz w:val="18"/>
                <w:szCs w:val="18"/>
              </w:rPr>
              <w:t>9160101</w:t>
            </w:r>
          </w:p>
        </w:tc>
        <w:tc>
          <w:tcPr>
            <w:tcW w:w="2089" w:type="dxa"/>
            <w:tcBorders>
              <w:left w:val="single" w:color="000000" w:sz="4" w:space="0"/>
              <w:right w:val="single" w:color="000000" w:sz="4" w:space="0"/>
            </w:tcBorders>
            <w:shd w:val="clear" w:color="auto" w:fill="auto"/>
            <w:vAlign w:val="center"/>
          </w:tcPr>
          <w:p w14:paraId="5F26CB80">
            <w:pPr>
              <w:jc w:val="center"/>
              <w:rPr>
                <w:rFonts w:ascii="宋体" w:hAnsi="宋体" w:cs="宋体"/>
                <w:sz w:val="18"/>
                <w:szCs w:val="18"/>
              </w:rPr>
            </w:pPr>
            <w:r>
              <w:rPr>
                <w:rFonts w:hint="eastAsia" w:ascii="宋体" w:hAnsi="宋体" w:cs="宋体"/>
                <w:sz w:val="18"/>
                <w:szCs w:val="18"/>
              </w:rPr>
              <w:t>计算机应用基础</w:t>
            </w:r>
          </w:p>
        </w:tc>
        <w:tc>
          <w:tcPr>
            <w:tcW w:w="433" w:type="dxa"/>
            <w:tcBorders>
              <w:left w:val="single" w:color="000000" w:sz="4" w:space="0"/>
              <w:right w:val="single" w:color="000000" w:sz="4" w:space="0"/>
            </w:tcBorders>
            <w:shd w:val="clear" w:color="auto" w:fill="auto"/>
            <w:vAlign w:val="center"/>
          </w:tcPr>
          <w:p w14:paraId="1E2C371C">
            <w:pPr>
              <w:jc w:val="center"/>
              <w:rPr>
                <w:rFonts w:ascii="宋体" w:hAnsi="宋体"/>
                <w:sz w:val="18"/>
                <w:szCs w:val="18"/>
              </w:rPr>
            </w:pPr>
            <w:r>
              <w:rPr>
                <w:rFonts w:ascii="宋体" w:hAnsi="宋体"/>
                <w:sz w:val="18"/>
                <w:szCs w:val="18"/>
              </w:rPr>
              <w:t>5</w:t>
            </w:r>
          </w:p>
        </w:tc>
        <w:tc>
          <w:tcPr>
            <w:tcW w:w="435" w:type="dxa"/>
            <w:tcBorders>
              <w:left w:val="single" w:color="000000" w:sz="4" w:space="0"/>
              <w:right w:val="single" w:color="000000" w:sz="4" w:space="0"/>
            </w:tcBorders>
            <w:shd w:val="clear" w:color="auto" w:fill="auto"/>
            <w:vAlign w:val="center"/>
          </w:tcPr>
          <w:p w14:paraId="23B89140">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14:paraId="1C9EFBE8">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14:paraId="403B4723">
            <w:pPr>
              <w:jc w:val="center"/>
              <w:rPr>
                <w:rFonts w:ascii="宋体" w:hAnsi="宋体"/>
                <w:sz w:val="18"/>
                <w:szCs w:val="18"/>
              </w:rPr>
            </w:pPr>
            <w:r>
              <w:rPr>
                <w:rFonts w:ascii="宋体" w:hAnsi="宋体"/>
                <w:sz w:val="18"/>
                <w:szCs w:val="18"/>
              </w:rPr>
              <w:t>32</w:t>
            </w:r>
          </w:p>
        </w:tc>
        <w:tc>
          <w:tcPr>
            <w:tcW w:w="436" w:type="dxa"/>
            <w:tcBorders>
              <w:left w:val="single" w:color="000000" w:sz="4" w:space="0"/>
              <w:right w:val="single" w:color="000000" w:sz="4" w:space="0"/>
            </w:tcBorders>
            <w:shd w:val="clear" w:color="auto" w:fill="auto"/>
            <w:vAlign w:val="center"/>
          </w:tcPr>
          <w:p w14:paraId="3B7C5B5B">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14:paraId="67A78FB0">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23CB6B61">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14:paraId="6775043E">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6DEC735C">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30FD822D">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554AF6F7">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51703116">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14:paraId="019C409D">
            <w:pPr>
              <w:jc w:val="center"/>
            </w:pPr>
            <w:r>
              <w:rPr>
                <w:rFonts w:hint="eastAsia" w:ascii="宋体" w:hAnsi="宋体" w:cs="宋体"/>
              </w:rPr>
              <w:t>　</w:t>
            </w:r>
          </w:p>
        </w:tc>
      </w:tr>
      <w:tr w14:paraId="63447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14:paraId="73D8ABE6"/>
        </w:tc>
        <w:tc>
          <w:tcPr>
            <w:tcW w:w="432" w:type="dxa"/>
            <w:tcBorders>
              <w:left w:val="single" w:color="000000" w:sz="4" w:space="0"/>
              <w:right w:val="single" w:color="000000" w:sz="4" w:space="0"/>
            </w:tcBorders>
            <w:shd w:val="clear" w:color="auto" w:fill="auto"/>
          </w:tcPr>
          <w:p w14:paraId="04097417">
            <w:pPr>
              <w:jc w:val="center"/>
              <w:rPr>
                <w:rFonts w:ascii="宋体" w:hAnsi="宋体"/>
                <w:sz w:val="18"/>
                <w:szCs w:val="18"/>
              </w:rPr>
            </w:pPr>
            <w:r>
              <w:rPr>
                <w:rFonts w:hint="eastAsia" w:ascii="宋体" w:hAnsi="宋体"/>
                <w:sz w:val="18"/>
                <w:szCs w:val="18"/>
              </w:rPr>
              <w:t>6</w:t>
            </w:r>
          </w:p>
        </w:tc>
        <w:tc>
          <w:tcPr>
            <w:tcW w:w="1062" w:type="dxa"/>
            <w:tcBorders>
              <w:left w:val="single" w:color="000000" w:sz="4" w:space="0"/>
              <w:right w:val="single" w:color="000000" w:sz="4" w:space="0"/>
            </w:tcBorders>
            <w:shd w:val="clear" w:color="auto" w:fill="auto"/>
            <w:vAlign w:val="center"/>
          </w:tcPr>
          <w:p w14:paraId="1774159B">
            <w:pPr>
              <w:jc w:val="center"/>
              <w:rPr>
                <w:rFonts w:hint="eastAsia" w:ascii="宋体" w:hAnsi="宋体"/>
                <w:sz w:val="18"/>
                <w:szCs w:val="18"/>
              </w:rPr>
            </w:pPr>
            <w:r>
              <w:rPr>
                <w:rFonts w:hint="eastAsia" w:ascii="宋体" w:hAnsi="宋体"/>
                <w:sz w:val="18"/>
                <w:szCs w:val="18"/>
              </w:rPr>
              <w:t>9170301</w:t>
            </w:r>
          </w:p>
        </w:tc>
        <w:tc>
          <w:tcPr>
            <w:tcW w:w="2089" w:type="dxa"/>
            <w:tcBorders>
              <w:left w:val="single" w:color="000000" w:sz="4" w:space="0"/>
              <w:right w:val="single" w:color="000000" w:sz="4" w:space="0"/>
            </w:tcBorders>
            <w:shd w:val="clear" w:color="auto" w:fill="auto"/>
            <w:vAlign w:val="center"/>
          </w:tcPr>
          <w:p w14:paraId="3FEA3A32">
            <w:pPr>
              <w:jc w:val="center"/>
              <w:rPr>
                <w:rFonts w:ascii="宋体" w:hAnsi="宋体" w:cs="宋体"/>
                <w:sz w:val="18"/>
                <w:szCs w:val="18"/>
              </w:rPr>
            </w:pPr>
            <w:r>
              <w:rPr>
                <w:rFonts w:hint="eastAsia" w:ascii="宋体" w:hAnsi="宋体" w:cs="宋体"/>
                <w:sz w:val="18"/>
                <w:szCs w:val="18"/>
              </w:rPr>
              <w:t>大学英语Ⅰ、Ⅱ</w:t>
            </w:r>
          </w:p>
        </w:tc>
        <w:tc>
          <w:tcPr>
            <w:tcW w:w="433" w:type="dxa"/>
            <w:tcBorders>
              <w:left w:val="single" w:color="000000" w:sz="4" w:space="0"/>
              <w:right w:val="single" w:color="000000" w:sz="4" w:space="0"/>
            </w:tcBorders>
            <w:shd w:val="clear" w:color="auto" w:fill="auto"/>
            <w:vAlign w:val="center"/>
          </w:tcPr>
          <w:p w14:paraId="73615F15">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14:paraId="3749231A">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14:paraId="03BADEA2">
            <w:pPr>
              <w:jc w:val="center"/>
              <w:rPr>
                <w:rFonts w:ascii="宋体" w:hAnsi="宋体"/>
                <w:sz w:val="18"/>
                <w:szCs w:val="18"/>
              </w:rPr>
            </w:pPr>
            <w:r>
              <w:rPr>
                <w:rFonts w:ascii="宋体" w:hAnsi="宋体"/>
                <w:sz w:val="18"/>
                <w:szCs w:val="18"/>
              </w:rPr>
              <w:t>64</w:t>
            </w:r>
          </w:p>
        </w:tc>
        <w:tc>
          <w:tcPr>
            <w:tcW w:w="437" w:type="dxa"/>
            <w:tcBorders>
              <w:left w:val="single" w:color="000000" w:sz="4" w:space="0"/>
              <w:right w:val="single" w:color="000000" w:sz="4" w:space="0"/>
            </w:tcBorders>
            <w:shd w:val="clear" w:color="auto" w:fill="auto"/>
            <w:vAlign w:val="center"/>
          </w:tcPr>
          <w:p w14:paraId="38AD5221">
            <w:pPr>
              <w:jc w:val="center"/>
              <w:rPr>
                <w:rFonts w:ascii="宋体" w:hAnsi="宋体"/>
                <w:sz w:val="18"/>
                <w:szCs w:val="18"/>
              </w:rPr>
            </w:pPr>
            <w:r>
              <w:rPr>
                <w:rFonts w:ascii="宋体" w:hAnsi="宋体"/>
                <w:sz w:val="18"/>
                <w:szCs w:val="18"/>
              </w:rPr>
              <w:t>32</w:t>
            </w:r>
          </w:p>
        </w:tc>
        <w:tc>
          <w:tcPr>
            <w:tcW w:w="436" w:type="dxa"/>
            <w:tcBorders>
              <w:left w:val="single" w:color="000000" w:sz="4" w:space="0"/>
              <w:right w:val="single" w:color="000000" w:sz="4" w:space="0"/>
            </w:tcBorders>
            <w:shd w:val="clear" w:color="auto" w:fill="auto"/>
            <w:vAlign w:val="center"/>
          </w:tcPr>
          <w:p w14:paraId="16AC44B6">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43D9DC65">
            <w:pPr>
              <w:jc w:val="center"/>
              <w:rPr>
                <w:rFonts w:ascii="宋体" w:hAnsi="宋体"/>
                <w:sz w:val="18"/>
                <w:szCs w:val="18"/>
              </w:rPr>
            </w:pPr>
            <w:r>
              <w:rPr>
                <w:rFonts w:ascii="宋体" w:hAnsi="宋体"/>
                <w:sz w:val="18"/>
                <w:szCs w:val="18"/>
              </w:rPr>
              <w:t>48</w:t>
            </w:r>
          </w:p>
        </w:tc>
        <w:tc>
          <w:tcPr>
            <w:tcW w:w="437" w:type="dxa"/>
            <w:tcBorders>
              <w:left w:val="single" w:color="000000" w:sz="4" w:space="0"/>
              <w:right w:val="single" w:color="000000" w:sz="4" w:space="0"/>
            </w:tcBorders>
            <w:shd w:val="clear" w:color="auto" w:fill="auto"/>
            <w:vAlign w:val="center"/>
          </w:tcPr>
          <w:p w14:paraId="718B6E39">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14:paraId="24418B67">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3EEF9B16">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202E9426">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70B3AD5E">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45DFA326">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14:paraId="383A2DB2">
            <w:pPr>
              <w:jc w:val="center"/>
            </w:pPr>
            <w:r>
              <w:rPr>
                <w:rFonts w:hint="eastAsia" w:ascii="宋体" w:hAnsi="宋体" w:cs="宋体"/>
              </w:rPr>
              <w:t>　</w:t>
            </w:r>
          </w:p>
        </w:tc>
      </w:tr>
      <w:tr w14:paraId="159B7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14:paraId="60F8EC84"/>
        </w:tc>
        <w:tc>
          <w:tcPr>
            <w:tcW w:w="432" w:type="dxa"/>
            <w:tcBorders>
              <w:left w:val="single" w:color="000000" w:sz="4" w:space="0"/>
              <w:right w:val="single" w:color="000000" w:sz="4" w:space="0"/>
            </w:tcBorders>
            <w:shd w:val="clear" w:color="auto" w:fill="auto"/>
          </w:tcPr>
          <w:p w14:paraId="52ED4115">
            <w:pPr>
              <w:jc w:val="center"/>
              <w:rPr>
                <w:rFonts w:ascii="宋体" w:hAnsi="宋体"/>
                <w:sz w:val="18"/>
                <w:szCs w:val="18"/>
              </w:rPr>
            </w:pPr>
            <w:r>
              <w:rPr>
                <w:rFonts w:hint="eastAsia" w:ascii="宋体" w:hAnsi="宋体"/>
                <w:sz w:val="18"/>
                <w:szCs w:val="18"/>
              </w:rPr>
              <w:t>7</w:t>
            </w:r>
          </w:p>
        </w:tc>
        <w:tc>
          <w:tcPr>
            <w:tcW w:w="1062" w:type="dxa"/>
            <w:tcBorders>
              <w:left w:val="single" w:color="000000" w:sz="4" w:space="0"/>
              <w:right w:val="single" w:color="000000" w:sz="4" w:space="0"/>
            </w:tcBorders>
            <w:shd w:val="clear" w:color="auto" w:fill="auto"/>
            <w:vAlign w:val="center"/>
          </w:tcPr>
          <w:p w14:paraId="25ED96B7">
            <w:pPr>
              <w:jc w:val="center"/>
              <w:rPr>
                <w:rFonts w:hint="eastAsia" w:ascii="宋体" w:hAnsi="宋体"/>
                <w:sz w:val="18"/>
                <w:szCs w:val="18"/>
              </w:rPr>
            </w:pPr>
            <w:r>
              <w:rPr>
                <w:rFonts w:hint="eastAsia" w:ascii="宋体" w:hAnsi="宋体"/>
                <w:sz w:val="18"/>
                <w:szCs w:val="18"/>
              </w:rPr>
              <w:t>09180106</w:t>
            </w:r>
          </w:p>
        </w:tc>
        <w:tc>
          <w:tcPr>
            <w:tcW w:w="2089" w:type="dxa"/>
            <w:tcBorders>
              <w:left w:val="single" w:color="000000" w:sz="4" w:space="0"/>
              <w:right w:val="single" w:color="000000" w:sz="4" w:space="0"/>
            </w:tcBorders>
            <w:shd w:val="clear" w:color="auto" w:fill="auto"/>
            <w:vAlign w:val="center"/>
          </w:tcPr>
          <w:p w14:paraId="1C44750C">
            <w:pPr>
              <w:jc w:val="center"/>
              <w:rPr>
                <w:rFonts w:ascii="宋体" w:hAnsi="宋体" w:cs="宋体"/>
                <w:sz w:val="18"/>
                <w:szCs w:val="18"/>
              </w:rPr>
            </w:pPr>
            <w:r>
              <w:rPr>
                <w:rFonts w:hint="eastAsia" w:ascii="宋体" w:hAnsi="宋体" w:cs="宋体"/>
                <w:sz w:val="18"/>
                <w:szCs w:val="18"/>
              </w:rPr>
              <w:t>心理健康</w:t>
            </w:r>
          </w:p>
        </w:tc>
        <w:tc>
          <w:tcPr>
            <w:tcW w:w="433" w:type="dxa"/>
            <w:tcBorders>
              <w:left w:val="single" w:color="000000" w:sz="4" w:space="0"/>
              <w:right w:val="single" w:color="000000" w:sz="4" w:space="0"/>
            </w:tcBorders>
            <w:shd w:val="clear" w:color="auto" w:fill="auto"/>
            <w:vAlign w:val="center"/>
          </w:tcPr>
          <w:p w14:paraId="00EE623A">
            <w:pPr>
              <w:jc w:val="center"/>
              <w:rPr>
                <w:rFonts w:ascii="宋体" w:hAnsi="宋体"/>
                <w:sz w:val="18"/>
                <w:szCs w:val="18"/>
              </w:rPr>
            </w:pPr>
            <w:r>
              <w:rPr>
                <w:rFonts w:ascii="宋体" w:hAnsi="宋体"/>
                <w:sz w:val="18"/>
                <w:szCs w:val="18"/>
              </w:rPr>
              <w:t>4</w:t>
            </w:r>
          </w:p>
        </w:tc>
        <w:tc>
          <w:tcPr>
            <w:tcW w:w="435" w:type="dxa"/>
            <w:tcBorders>
              <w:left w:val="single" w:color="000000" w:sz="4" w:space="0"/>
              <w:right w:val="single" w:color="000000" w:sz="4" w:space="0"/>
            </w:tcBorders>
            <w:shd w:val="clear" w:color="auto" w:fill="auto"/>
            <w:vAlign w:val="center"/>
          </w:tcPr>
          <w:p w14:paraId="50756E58">
            <w:pPr>
              <w:jc w:val="center"/>
              <w:rPr>
                <w:rFonts w:ascii="宋体" w:hAnsi="宋体"/>
                <w:sz w:val="18"/>
                <w:szCs w:val="18"/>
              </w:rPr>
            </w:pPr>
            <w:r>
              <w:rPr>
                <w:rFonts w:ascii="宋体" w:hAnsi="宋体"/>
                <w:sz w:val="18"/>
                <w:szCs w:val="18"/>
              </w:rPr>
              <w:t>64</w:t>
            </w:r>
          </w:p>
        </w:tc>
        <w:tc>
          <w:tcPr>
            <w:tcW w:w="436" w:type="dxa"/>
            <w:tcBorders>
              <w:left w:val="single" w:color="000000" w:sz="4" w:space="0"/>
              <w:right w:val="single" w:color="000000" w:sz="4" w:space="0"/>
            </w:tcBorders>
            <w:shd w:val="clear" w:color="auto" w:fill="auto"/>
            <w:vAlign w:val="center"/>
          </w:tcPr>
          <w:p w14:paraId="7D2FA0F0">
            <w:pPr>
              <w:jc w:val="center"/>
              <w:rPr>
                <w:rFonts w:ascii="宋体" w:hAnsi="宋体"/>
                <w:sz w:val="18"/>
                <w:szCs w:val="18"/>
              </w:rPr>
            </w:pPr>
            <w:r>
              <w:rPr>
                <w:rFonts w:ascii="宋体" w:hAnsi="宋体"/>
                <w:sz w:val="18"/>
                <w:szCs w:val="18"/>
              </w:rPr>
              <w:t>64</w:t>
            </w:r>
          </w:p>
        </w:tc>
        <w:tc>
          <w:tcPr>
            <w:tcW w:w="437" w:type="dxa"/>
            <w:tcBorders>
              <w:left w:val="single" w:color="000000" w:sz="4" w:space="0"/>
              <w:right w:val="single" w:color="000000" w:sz="4" w:space="0"/>
            </w:tcBorders>
            <w:shd w:val="clear" w:color="auto" w:fill="auto"/>
            <w:vAlign w:val="center"/>
          </w:tcPr>
          <w:p w14:paraId="7FA8B4CC">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14:paraId="7126F708">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0AD41646">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6CD976F1">
            <w:pPr>
              <w:jc w:val="center"/>
              <w:rPr>
                <w:rFonts w:ascii="宋体" w:hAnsi="宋体"/>
                <w:sz w:val="18"/>
                <w:szCs w:val="18"/>
              </w:rPr>
            </w:pPr>
            <w:r>
              <w:rPr>
                <w:rFonts w:ascii="宋体" w:hAnsi="宋体"/>
                <w:sz w:val="18"/>
                <w:szCs w:val="18"/>
              </w:rPr>
              <w:t>64</w:t>
            </w:r>
          </w:p>
        </w:tc>
        <w:tc>
          <w:tcPr>
            <w:tcW w:w="436" w:type="dxa"/>
            <w:tcBorders>
              <w:left w:val="single" w:color="000000" w:sz="4" w:space="0"/>
              <w:right w:val="single" w:color="000000" w:sz="4" w:space="0"/>
            </w:tcBorders>
            <w:shd w:val="clear" w:color="auto" w:fill="auto"/>
            <w:vAlign w:val="center"/>
          </w:tcPr>
          <w:p w14:paraId="719C697E">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59F09A47">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7CAEDB0D">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2C9867E7">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4ED3E263">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14:paraId="34A74B10">
            <w:pPr>
              <w:jc w:val="center"/>
              <w:rPr>
                <w:rFonts w:ascii="宋体" w:hAnsi="宋体" w:cs="宋体"/>
              </w:rPr>
            </w:pPr>
            <w:r>
              <w:rPr>
                <w:rFonts w:hint="eastAsia"/>
              </w:rPr>
              <w:t>√</w:t>
            </w:r>
          </w:p>
        </w:tc>
      </w:tr>
      <w:tr w14:paraId="6FC76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14:paraId="713B2566"/>
        </w:tc>
        <w:tc>
          <w:tcPr>
            <w:tcW w:w="432" w:type="dxa"/>
            <w:tcBorders>
              <w:left w:val="single" w:color="000000" w:sz="4" w:space="0"/>
              <w:right w:val="single" w:color="000000" w:sz="4" w:space="0"/>
            </w:tcBorders>
            <w:shd w:val="clear" w:color="auto" w:fill="auto"/>
          </w:tcPr>
          <w:p w14:paraId="0D075E91">
            <w:pPr>
              <w:jc w:val="center"/>
              <w:rPr>
                <w:rFonts w:ascii="宋体" w:hAnsi="宋体"/>
                <w:sz w:val="18"/>
                <w:szCs w:val="18"/>
              </w:rPr>
            </w:pPr>
          </w:p>
        </w:tc>
        <w:tc>
          <w:tcPr>
            <w:tcW w:w="1062" w:type="dxa"/>
            <w:tcBorders>
              <w:left w:val="single" w:color="000000" w:sz="4" w:space="0"/>
              <w:right w:val="single" w:color="000000" w:sz="4" w:space="0"/>
            </w:tcBorders>
            <w:shd w:val="clear" w:color="auto" w:fill="auto"/>
            <w:vAlign w:val="center"/>
          </w:tcPr>
          <w:p w14:paraId="2142E829">
            <w:pPr>
              <w:jc w:val="center"/>
              <w:rPr>
                <w:rFonts w:ascii="宋体" w:hAnsi="宋体"/>
                <w:sz w:val="18"/>
                <w:szCs w:val="18"/>
              </w:rPr>
            </w:pPr>
            <w:r>
              <w:rPr>
                <w:rFonts w:hint="eastAsia" w:ascii="宋体" w:hAnsi="宋体" w:cs="宋体"/>
                <w:sz w:val="18"/>
                <w:szCs w:val="18"/>
              </w:rPr>
              <w:t>　</w:t>
            </w:r>
          </w:p>
        </w:tc>
        <w:tc>
          <w:tcPr>
            <w:tcW w:w="2089" w:type="dxa"/>
            <w:tcBorders>
              <w:left w:val="single" w:color="000000" w:sz="4" w:space="0"/>
              <w:right w:val="single" w:color="000000" w:sz="4" w:space="0"/>
            </w:tcBorders>
            <w:shd w:val="clear" w:color="auto" w:fill="auto"/>
            <w:vAlign w:val="center"/>
          </w:tcPr>
          <w:p w14:paraId="7EDAD770">
            <w:pPr>
              <w:jc w:val="center"/>
              <w:rPr>
                <w:rFonts w:ascii="宋体" w:hAnsi="宋体" w:cs="宋体"/>
                <w:sz w:val="18"/>
                <w:szCs w:val="18"/>
              </w:rPr>
            </w:pPr>
            <w:r>
              <w:rPr>
                <w:rFonts w:hint="eastAsia" w:ascii="宋体" w:hAnsi="宋体" w:cs="宋体"/>
                <w:sz w:val="18"/>
                <w:szCs w:val="18"/>
              </w:rPr>
              <w:t>小计</w:t>
            </w:r>
          </w:p>
        </w:tc>
        <w:tc>
          <w:tcPr>
            <w:tcW w:w="433" w:type="dxa"/>
            <w:tcBorders>
              <w:left w:val="single" w:color="000000" w:sz="4" w:space="0"/>
              <w:right w:val="single" w:color="000000" w:sz="4" w:space="0"/>
            </w:tcBorders>
            <w:shd w:val="clear" w:color="auto" w:fill="auto"/>
            <w:vAlign w:val="center"/>
          </w:tcPr>
          <w:p w14:paraId="4282BD50">
            <w:pPr>
              <w:jc w:val="center"/>
              <w:rPr>
                <w:rFonts w:ascii="宋体" w:hAnsi="宋体"/>
                <w:sz w:val="18"/>
                <w:szCs w:val="18"/>
              </w:rPr>
            </w:pPr>
            <w:r>
              <w:rPr>
                <w:rFonts w:ascii="宋体" w:hAnsi="宋体"/>
                <w:sz w:val="18"/>
                <w:szCs w:val="18"/>
              </w:rPr>
              <w:t>23</w:t>
            </w:r>
          </w:p>
        </w:tc>
        <w:tc>
          <w:tcPr>
            <w:tcW w:w="435" w:type="dxa"/>
            <w:tcBorders>
              <w:left w:val="single" w:color="000000" w:sz="4" w:space="0"/>
              <w:right w:val="single" w:color="000000" w:sz="4" w:space="0"/>
            </w:tcBorders>
            <w:shd w:val="clear" w:color="auto" w:fill="auto"/>
            <w:vAlign w:val="center"/>
          </w:tcPr>
          <w:p w14:paraId="54C0E44F">
            <w:pPr>
              <w:jc w:val="center"/>
              <w:rPr>
                <w:rFonts w:ascii="宋体" w:hAnsi="宋体"/>
                <w:sz w:val="18"/>
                <w:szCs w:val="18"/>
              </w:rPr>
            </w:pPr>
            <w:r>
              <w:rPr>
                <w:rFonts w:ascii="宋体" w:hAnsi="宋体"/>
                <w:sz w:val="18"/>
                <w:szCs w:val="18"/>
              </w:rPr>
              <w:t>368</w:t>
            </w:r>
          </w:p>
        </w:tc>
        <w:tc>
          <w:tcPr>
            <w:tcW w:w="436" w:type="dxa"/>
            <w:tcBorders>
              <w:left w:val="single" w:color="000000" w:sz="4" w:space="0"/>
              <w:right w:val="single" w:color="000000" w:sz="4" w:space="0"/>
            </w:tcBorders>
            <w:shd w:val="clear" w:color="auto" w:fill="auto"/>
            <w:vAlign w:val="center"/>
          </w:tcPr>
          <w:p w14:paraId="7EE4EB74">
            <w:pPr>
              <w:jc w:val="center"/>
              <w:rPr>
                <w:rFonts w:ascii="宋体" w:hAnsi="宋体"/>
                <w:sz w:val="18"/>
                <w:szCs w:val="18"/>
              </w:rPr>
            </w:pPr>
            <w:r>
              <w:rPr>
                <w:rFonts w:ascii="宋体" w:hAnsi="宋体"/>
                <w:sz w:val="18"/>
                <w:szCs w:val="18"/>
              </w:rPr>
              <w:t>256</w:t>
            </w:r>
          </w:p>
        </w:tc>
        <w:tc>
          <w:tcPr>
            <w:tcW w:w="437" w:type="dxa"/>
            <w:tcBorders>
              <w:left w:val="single" w:color="000000" w:sz="4" w:space="0"/>
              <w:right w:val="single" w:color="000000" w:sz="4" w:space="0"/>
            </w:tcBorders>
            <w:shd w:val="clear" w:color="auto" w:fill="auto"/>
            <w:vAlign w:val="center"/>
          </w:tcPr>
          <w:p w14:paraId="113F0255">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14:paraId="6152F76B">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14:paraId="6F96FA30">
            <w:pPr>
              <w:jc w:val="center"/>
              <w:rPr>
                <w:rFonts w:ascii="宋体" w:hAnsi="宋体"/>
                <w:sz w:val="18"/>
                <w:szCs w:val="18"/>
              </w:rPr>
            </w:pPr>
            <w:r>
              <w:rPr>
                <w:rFonts w:ascii="宋体" w:hAnsi="宋体"/>
                <w:sz w:val="18"/>
                <w:szCs w:val="18"/>
              </w:rPr>
              <w:t>128</w:t>
            </w:r>
          </w:p>
        </w:tc>
        <w:tc>
          <w:tcPr>
            <w:tcW w:w="437" w:type="dxa"/>
            <w:tcBorders>
              <w:left w:val="single" w:color="000000" w:sz="4" w:space="0"/>
              <w:right w:val="single" w:color="000000" w:sz="4" w:space="0"/>
            </w:tcBorders>
            <w:shd w:val="clear" w:color="auto" w:fill="auto"/>
            <w:vAlign w:val="center"/>
          </w:tcPr>
          <w:p w14:paraId="68519FE3">
            <w:pPr>
              <w:jc w:val="center"/>
              <w:rPr>
                <w:rFonts w:ascii="宋体" w:hAnsi="宋体"/>
                <w:sz w:val="18"/>
                <w:szCs w:val="18"/>
              </w:rPr>
            </w:pPr>
            <w:r>
              <w:rPr>
                <w:rFonts w:ascii="宋体" w:hAnsi="宋体"/>
                <w:sz w:val="18"/>
                <w:szCs w:val="18"/>
              </w:rPr>
              <w:t>240</w:t>
            </w:r>
          </w:p>
        </w:tc>
        <w:tc>
          <w:tcPr>
            <w:tcW w:w="436" w:type="dxa"/>
            <w:tcBorders>
              <w:left w:val="single" w:color="000000" w:sz="4" w:space="0"/>
              <w:right w:val="single" w:color="000000" w:sz="4" w:space="0"/>
            </w:tcBorders>
            <w:shd w:val="clear" w:color="auto" w:fill="auto"/>
            <w:vAlign w:val="center"/>
          </w:tcPr>
          <w:p w14:paraId="42CD913F">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14:paraId="21B4A54D">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14:paraId="7CCD6220">
            <w:pPr>
              <w:jc w:val="center"/>
              <w:rPr>
                <w:rFonts w:ascii="宋体" w:hAnsi="宋体"/>
                <w:sz w:val="18"/>
                <w:szCs w:val="18"/>
              </w:rPr>
            </w:pPr>
            <w:r>
              <w:rPr>
                <w:rFonts w:ascii="宋体" w:hAnsi="宋体"/>
                <w:sz w:val="18"/>
                <w:szCs w:val="18"/>
              </w:rPr>
              <w:t>0</w:t>
            </w:r>
          </w:p>
        </w:tc>
        <w:tc>
          <w:tcPr>
            <w:tcW w:w="439" w:type="dxa"/>
            <w:tcBorders>
              <w:left w:val="single" w:color="000000" w:sz="4" w:space="0"/>
              <w:right w:val="single" w:color="000000" w:sz="4" w:space="0"/>
            </w:tcBorders>
            <w:shd w:val="clear" w:color="auto" w:fill="auto"/>
            <w:vAlign w:val="center"/>
          </w:tcPr>
          <w:p w14:paraId="36C9E2C9">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370B6506">
            <w:pPr>
              <w:jc w:val="center"/>
              <w:rPr>
                <w:rFonts w:ascii="宋体" w:hAnsi="宋体" w:cs="宋体"/>
              </w:rP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14:paraId="2BD60D28">
            <w:pPr>
              <w:jc w:val="center"/>
            </w:pPr>
            <w:r>
              <w:rPr>
                <w:rFonts w:hint="eastAsia" w:ascii="宋体" w:hAnsi="宋体" w:cs="宋体"/>
              </w:rPr>
              <w:t>　</w:t>
            </w:r>
          </w:p>
        </w:tc>
      </w:tr>
      <w:tr w14:paraId="7B46D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restart"/>
            <w:tcBorders>
              <w:left w:val="single" w:color="000000" w:sz="12" w:space="0"/>
              <w:right w:val="single" w:color="000000" w:sz="4" w:space="0"/>
            </w:tcBorders>
            <w:shd w:val="clear" w:color="auto" w:fill="auto"/>
            <w:textDirection w:val="tbRlV"/>
          </w:tcPr>
          <w:p w14:paraId="59C4B262">
            <w:pPr>
              <w:spacing w:before="78" w:line="209" w:lineRule="auto"/>
              <w:ind w:left="421"/>
              <w:jc w:val="center"/>
              <w:rPr>
                <w:rFonts w:ascii="宋体" w:hAnsi="宋体" w:cs="宋体"/>
                <w:sz w:val="18"/>
                <w:szCs w:val="18"/>
              </w:rPr>
            </w:pPr>
            <w:r>
              <w:rPr>
                <w:rFonts w:ascii="宋体" w:hAnsi="宋体" w:cs="宋体"/>
                <w:spacing w:val="4"/>
                <w:sz w:val="18"/>
                <w:szCs w:val="18"/>
              </w:rPr>
              <w:t>专 业 课</w:t>
            </w:r>
          </w:p>
        </w:tc>
        <w:tc>
          <w:tcPr>
            <w:tcW w:w="432" w:type="dxa"/>
            <w:tcBorders>
              <w:left w:val="single" w:color="000000" w:sz="4" w:space="0"/>
              <w:right w:val="single" w:color="000000" w:sz="4" w:space="0"/>
            </w:tcBorders>
            <w:shd w:val="clear" w:color="auto" w:fill="auto"/>
          </w:tcPr>
          <w:p w14:paraId="76CF0097">
            <w:pPr>
              <w:jc w:val="center"/>
              <w:rPr>
                <w:rFonts w:ascii="宋体" w:hAnsi="宋体"/>
                <w:sz w:val="18"/>
                <w:szCs w:val="18"/>
              </w:rPr>
            </w:pPr>
            <w:r>
              <w:rPr>
                <w:rFonts w:hint="eastAsia" w:ascii="宋体" w:hAnsi="宋体"/>
                <w:sz w:val="18"/>
                <w:szCs w:val="18"/>
              </w:rPr>
              <w:t>8</w:t>
            </w:r>
          </w:p>
        </w:tc>
        <w:tc>
          <w:tcPr>
            <w:tcW w:w="1062" w:type="dxa"/>
            <w:tcBorders>
              <w:left w:val="single" w:color="000000" w:sz="4" w:space="0"/>
              <w:right w:val="single" w:color="000000" w:sz="4" w:space="0"/>
            </w:tcBorders>
            <w:shd w:val="clear" w:color="auto" w:fill="auto"/>
            <w:vAlign w:val="center"/>
          </w:tcPr>
          <w:p w14:paraId="5DE23888">
            <w:pPr>
              <w:jc w:val="center"/>
              <w:rPr>
                <w:rFonts w:ascii="宋体" w:hAnsi="宋体"/>
                <w:sz w:val="18"/>
                <w:szCs w:val="18"/>
              </w:rPr>
            </w:pPr>
            <w:r>
              <w:rPr>
                <w:rFonts w:ascii="宋体" w:hAnsi="宋体"/>
                <w:sz w:val="18"/>
                <w:szCs w:val="18"/>
              </w:rPr>
              <w:t>12140804</w:t>
            </w:r>
          </w:p>
        </w:tc>
        <w:tc>
          <w:tcPr>
            <w:tcW w:w="2089" w:type="dxa"/>
            <w:tcBorders>
              <w:left w:val="single" w:color="000000" w:sz="4" w:space="0"/>
              <w:right w:val="single" w:color="000000" w:sz="4" w:space="0"/>
            </w:tcBorders>
            <w:shd w:val="clear" w:color="auto" w:fill="auto"/>
            <w:vAlign w:val="center"/>
          </w:tcPr>
          <w:p w14:paraId="0A4BB202">
            <w:pPr>
              <w:jc w:val="center"/>
              <w:rPr>
                <w:rFonts w:ascii="宋体" w:hAnsi="宋体" w:cs="宋体"/>
                <w:sz w:val="18"/>
                <w:szCs w:val="18"/>
              </w:rPr>
            </w:pPr>
            <w:r>
              <w:rPr>
                <w:rFonts w:hint="eastAsia" w:ascii="宋体" w:hAnsi="宋体" w:cs="宋体"/>
                <w:sz w:val="18"/>
                <w:szCs w:val="18"/>
              </w:rPr>
              <w:t>电工电子技术</w:t>
            </w:r>
          </w:p>
        </w:tc>
        <w:tc>
          <w:tcPr>
            <w:tcW w:w="433" w:type="dxa"/>
            <w:tcBorders>
              <w:left w:val="single" w:color="000000" w:sz="4" w:space="0"/>
              <w:right w:val="single" w:color="000000" w:sz="4" w:space="0"/>
            </w:tcBorders>
            <w:shd w:val="clear" w:color="auto" w:fill="auto"/>
            <w:vAlign w:val="center"/>
          </w:tcPr>
          <w:p w14:paraId="4A0ECF2C">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14:paraId="6152E940">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14:paraId="77852089">
            <w:pPr>
              <w:jc w:val="center"/>
              <w:rPr>
                <w:rFonts w:ascii="宋体" w:hAnsi="宋体"/>
                <w:sz w:val="18"/>
                <w:szCs w:val="18"/>
              </w:rPr>
            </w:pPr>
            <w:r>
              <w:rPr>
                <w:rFonts w:ascii="宋体" w:hAnsi="宋体"/>
                <w:sz w:val="18"/>
                <w:szCs w:val="18"/>
              </w:rPr>
              <w:t>80</w:t>
            </w:r>
          </w:p>
        </w:tc>
        <w:tc>
          <w:tcPr>
            <w:tcW w:w="437" w:type="dxa"/>
            <w:tcBorders>
              <w:left w:val="single" w:color="000000" w:sz="4" w:space="0"/>
              <w:right w:val="single" w:color="000000" w:sz="4" w:space="0"/>
            </w:tcBorders>
            <w:shd w:val="clear" w:color="auto" w:fill="auto"/>
            <w:vAlign w:val="center"/>
          </w:tcPr>
          <w:p w14:paraId="1DB408D5">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14:paraId="62B37153">
            <w:pPr>
              <w:jc w:val="center"/>
              <w:rPr>
                <w:rFonts w:ascii="宋体" w:hAnsi="宋体"/>
                <w:sz w:val="18"/>
                <w:szCs w:val="18"/>
              </w:rPr>
            </w:pPr>
            <w:r>
              <w:rPr>
                <w:rFonts w:ascii="宋体" w:hAnsi="宋体"/>
                <w:sz w:val="18"/>
                <w:szCs w:val="18"/>
              </w:rPr>
              <w:t>8</w:t>
            </w:r>
          </w:p>
        </w:tc>
        <w:tc>
          <w:tcPr>
            <w:tcW w:w="437" w:type="dxa"/>
            <w:tcBorders>
              <w:left w:val="single" w:color="000000" w:sz="4" w:space="0"/>
              <w:right w:val="single" w:color="000000" w:sz="4" w:space="0"/>
            </w:tcBorders>
            <w:shd w:val="clear" w:color="auto" w:fill="auto"/>
            <w:vAlign w:val="center"/>
          </w:tcPr>
          <w:p w14:paraId="4AA0F4CA">
            <w:pPr>
              <w:jc w:val="center"/>
              <w:rPr>
                <w:rFonts w:ascii="宋体" w:hAnsi="宋体"/>
                <w:sz w:val="18"/>
                <w:szCs w:val="18"/>
              </w:rPr>
            </w:pPr>
            <w:r>
              <w:rPr>
                <w:rFonts w:ascii="宋体" w:hAnsi="宋体"/>
                <w:sz w:val="18"/>
                <w:szCs w:val="18"/>
              </w:rPr>
              <w:t>96</w:t>
            </w:r>
          </w:p>
        </w:tc>
        <w:tc>
          <w:tcPr>
            <w:tcW w:w="437" w:type="dxa"/>
            <w:tcBorders>
              <w:left w:val="single" w:color="000000" w:sz="4" w:space="0"/>
              <w:right w:val="single" w:color="000000" w:sz="4" w:space="0"/>
            </w:tcBorders>
            <w:shd w:val="clear" w:color="auto" w:fill="auto"/>
            <w:vAlign w:val="center"/>
          </w:tcPr>
          <w:p w14:paraId="2297E4D6">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73EBBD7A">
            <w:pPr>
              <w:jc w:val="center"/>
              <w:rPr>
                <w:rFonts w:ascii="宋体" w:hAnsi="宋体" w:cs="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4EDF60AA">
            <w:pPr>
              <w:jc w:val="center"/>
              <w:rPr>
                <w:rFonts w:ascii="宋体" w:hAnsi="宋体" w:cs="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7E3EC464">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1FE72618">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5B8AF5E3">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14:paraId="357DA352">
            <w:pPr>
              <w:jc w:val="center"/>
              <w:rPr>
                <w:rFonts w:ascii="宋体" w:hAnsi="宋体" w:cs="宋体"/>
              </w:rPr>
            </w:pPr>
            <w:r>
              <w:rPr>
                <w:rFonts w:hint="eastAsia" w:ascii="宋体" w:hAnsi="宋体" w:cs="宋体"/>
              </w:rPr>
              <w:t>　</w:t>
            </w:r>
          </w:p>
        </w:tc>
      </w:tr>
      <w:tr w14:paraId="4400F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14:paraId="5C911B4E"/>
        </w:tc>
        <w:tc>
          <w:tcPr>
            <w:tcW w:w="432" w:type="dxa"/>
            <w:tcBorders>
              <w:left w:val="single" w:color="000000" w:sz="4" w:space="0"/>
              <w:right w:val="single" w:color="000000" w:sz="4" w:space="0"/>
            </w:tcBorders>
            <w:shd w:val="clear" w:color="auto" w:fill="auto"/>
          </w:tcPr>
          <w:p w14:paraId="5BB675DF">
            <w:pPr>
              <w:jc w:val="center"/>
              <w:rPr>
                <w:rFonts w:ascii="宋体" w:hAnsi="宋体"/>
                <w:sz w:val="18"/>
                <w:szCs w:val="18"/>
              </w:rPr>
            </w:pPr>
            <w:r>
              <w:rPr>
                <w:rFonts w:hint="eastAsia" w:ascii="宋体" w:hAnsi="宋体"/>
                <w:sz w:val="18"/>
                <w:szCs w:val="18"/>
              </w:rPr>
              <w:t>9</w:t>
            </w:r>
          </w:p>
        </w:tc>
        <w:tc>
          <w:tcPr>
            <w:tcW w:w="1062" w:type="dxa"/>
            <w:tcBorders>
              <w:left w:val="single" w:color="000000" w:sz="4" w:space="0"/>
              <w:right w:val="single" w:color="000000" w:sz="4" w:space="0"/>
            </w:tcBorders>
            <w:shd w:val="clear" w:color="auto" w:fill="auto"/>
            <w:vAlign w:val="center"/>
          </w:tcPr>
          <w:p w14:paraId="4A0A2584">
            <w:pPr>
              <w:jc w:val="center"/>
              <w:rPr>
                <w:rFonts w:ascii="宋体" w:hAnsi="宋体"/>
                <w:sz w:val="18"/>
                <w:szCs w:val="18"/>
              </w:rPr>
            </w:pPr>
            <w:r>
              <w:rPr>
                <w:rFonts w:ascii="宋体" w:hAnsi="宋体"/>
                <w:sz w:val="18"/>
                <w:szCs w:val="18"/>
              </w:rPr>
              <w:t>15140801</w:t>
            </w:r>
          </w:p>
        </w:tc>
        <w:tc>
          <w:tcPr>
            <w:tcW w:w="2089" w:type="dxa"/>
            <w:tcBorders>
              <w:left w:val="single" w:color="000000" w:sz="4" w:space="0"/>
              <w:right w:val="single" w:color="000000" w:sz="4" w:space="0"/>
            </w:tcBorders>
            <w:shd w:val="clear" w:color="auto" w:fill="auto"/>
            <w:vAlign w:val="center"/>
          </w:tcPr>
          <w:p w14:paraId="36E76BB8">
            <w:pPr>
              <w:jc w:val="center"/>
              <w:rPr>
                <w:rFonts w:ascii="宋体" w:hAnsi="宋体" w:cs="宋体"/>
                <w:sz w:val="18"/>
                <w:szCs w:val="18"/>
              </w:rPr>
            </w:pPr>
            <w:r>
              <w:rPr>
                <w:rFonts w:hint="eastAsia" w:ascii="宋体" w:hAnsi="宋体" w:cs="宋体"/>
                <w:sz w:val="18"/>
                <w:szCs w:val="18"/>
              </w:rPr>
              <w:t>机械制图与</w:t>
            </w:r>
            <w:r>
              <w:rPr>
                <w:rFonts w:hint="eastAsia" w:ascii="宋体" w:hAnsi="宋体"/>
                <w:sz w:val="18"/>
                <w:szCs w:val="18"/>
              </w:rPr>
              <w:t>CAD</w:t>
            </w:r>
            <w:r>
              <w:rPr>
                <w:rFonts w:hint="eastAsia" w:ascii="宋体" w:hAnsi="宋体" w:cs="宋体"/>
                <w:sz w:val="18"/>
                <w:szCs w:val="18"/>
              </w:rPr>
              <w:t>基础</w:t>
            </w:r>
          </w:p>
        </w:tc>
        <w:tc>
          <w:tcPr>
            <w:tcW w:w="433" w:type="dxa"/>
            <w:tcBorders>
              <w:left w:val="single" w:color="000000" w:sz="4" w:space="0"/>
              <w:right w:val="single" w:color="000000" w:sz="4" w:space="0"/>
            </w:tcBorders>
            <w:shd w:val="clear" w:color="auto" w:fill="auto"/>
            <w:vAlign w:val="center"/>
          </w:tcPr>
          <w:p w14:paraId="244B9D91">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14:paraId="31F2A0F1">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14:paraId="3BCC19ED">
            <w:pPr>
              <w:jc w:val="center"/>
              <w:rPr>
                <w:rFonts w:ascii="宋体" w:hAnsi="宋体"/>
                <w:sz w:val="18"/>
                <w:szCs w:val="18"/>
              </w:rPr>
            </w:pPr>
            <w:r>
              <w:rPr>
                <w:rFonts w:ascii="宋体" w:hAnsi="宋体"/>
                <w:sz w:val="18"/>
                <w:szCs w:val="18"/>
              </w:rPr>
              <w:t>80</w:t>
            </w:r>
          </w:p>
        </w:tc>
        <w:tc>
          <w:tcPr>
            <w:tcW w:w="437" w:type="dxa"/>
            <w:tcBorders>
              <w:left w:val="single" w:color="000000" w:sz="4" w:space="0"/>
              <w:right w:val="single" w:color="000000" w:sz="4" w:space="0"/>
            </w:tcBorders>
            <w:shd w:val="clear" w:color="auto" w:fill="auto"/>
            <w:vAlign w:val="center"/>
          </w:tcPr>
          <w:p w14:paraId="019E6BE4">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14:paraId="6F8233BA">
            <w:pPr>
              <w:jc w:val="center"/>
              <w:rPr>
                <w:rFonts w:ascii="宋体" w:hAnsi="宋体"/>
                <w:sz w:val="18"/>
                <w:szCs w:val="18"/>
              </w:rPr>
            </w:pPr>
            <w:r>
              <w:rPr>
                <w:rFonts w:ascii="宋体" w:hAnsi="宋体"/>
                <w:sz w:val="18"/>
                <w:szCs w:val="18"/>
              </w:rPr>
              <w:t>8</w:t>
            </w:r>
          </w:p>
        </w:tc>
        <w:tc>
          <w:tcPr>
            <w:tcW w:w="437" w:type="dxa"/>
            <w:tcBorders>
              <w:left w:val="single" w:color="000000" w:sz="4" w:space="0"/>
              <w:right w:val="single" w:color="000000" w:sz="4" w:space="0"/>
            </w:tcBorders>
            <w:shd w:val="clear" w:color="auto" w:fill="auto"/>
            <w:vAlign w:val="center"/>
          </w:tcPr>
          <w:p w14:paraId="3C42BF4C">
            <w:pPr>
              <w:jc w:val="center"/>
              <w:rPr>
                <w:rFonts w:ascii="宋体" w:hAnsi="宋体"/>
                <w:sz w:val="18"/>
                <w:szCs w:val="18"/>
              </w:rPr>
            </w:pPr>
            <w:r>
              <w:rPr>
                <w:rFonts w:ascii="宋体" w:hAnsi="宋体"/>
                <w:sz w:val="18"/>
                <w:szCs w:val="18"/>
              </w:rPr>
              <w:t>96</w:t>
            </w:r>
          </w:p>
        </w:tc>
        <w:tc>
          <w:tcPr>
            <w:tcW w:w="437" w:type="dxa"/>
            <w:tcBorders>
              <w:left w:val="single" w:color="000000" w:sz="4" w:space="0"/>
              <w:right w:val="single" w:color="000000" w:sz="4" w:space="0"/>
            </w:tcBorders>
            <w:shd w:val="clear" w:color="auto" w:fill="auto"/>
            <w:vAlign w:val="center"/>
          </w:tcPr>
          <w:p w14:paraId="0AE4593E">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00C0EFCE">
            <w:pPr>
              <w:jc w:val="center"/>
              <w:rPr>
                <w:rFonts w:ascii="宋体" w:hAnsi="宋体" w:cs="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611F48F8">
            <w:pPr>
              <w:jc w:val="center"/>
              <w:rPr>
                <w:rFonts w:ascii="宋体" w:hAnsi="宋体" w:cs="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605A60EB">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2A63767A">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08AC7C25">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14:paraId="08CD50F7">
            <w:pPr>
              <w:jc w:val="center"/>
              <w:rPr>
                <w:rFonts w:ascii="宋体" w:hAnsi="宋体" w:cs="宋体"/>
              </w:rPr>
            </w:pPr>
            <w:r>
              <w:rPr>
                <w:rFonts w:hint="eastAsia" w:ascii="宋体" w:hAnsi="宋体" w:cs="宋体"/>
              </w:rPr>
              <w:t>　</w:t>
            </w:r>
          </w:p>
        </w:tc>
      </w:tr>
      <w:tr w14:paraId="1A60E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14:paraId="02411E42"/>
        </w:tc>
        <w:tc>
          <w:tcPr>
            <w:tcW w:w="432" w:type="dxa"/>
            <w:tcBorders>
              <w:left w:val="single" w:color="000000" w:sz="4" w:space="0"/>
              <w:right w:val="single" w:color="000000" w:sz="4" w:space="0"/>
            </w:tcBorders>
            <w:shd w:val="clear" w:color="auto" w:fill="auto"/>
          </w:tcPr>
          <w:p w14:paraId="69986EF3">
            <w:pPr>
              <w:jc w:val="center"/>
              <w:rPr>
                <w:rFonts w:ascii="宋体" w:hAnsi="宋体"/>
                <w:sz w:val="18"/>
                <w:szCs w:val="18"/>
              </w:rPr>
            </w:pPr>
            <w:r>
              <w:rPr>
                <w:rFonts w:hint="eastAsia" w:ascii="宋体" w:hAnsi="宋体"/>
                <w:sz w:val="18"/>
                <w:szCs w:val="18"/>
              </w:rPr>
              <w:t>10</w:t>
            </w:r>
          </w:p>
        </w:tc>
        <w:tc>
          <w:tcPr>
            <w:tcW w:w="1062" w:type="dxa"/>
            <w:tcBorders>
              <w:left w:val="single" w:color="000000" w:sz="4" w:space="0"/>
              <w:right w:val="single" w:color="000000" w:sz="4" w:space="0"/>
            </w:tcBorders>
            <w:shd w:val="clear" w:color="auto" w:fill="auto"/>
            <w:vAlign w:val="center"/>
          </w:tcPr>
          <w:p w14:paraId="232A4507">
            <w:pPr>
              <w:jc w:val="center"/>
              <w:rPr>
                <w:rFonts w:ascii="宋体" w:hAnsi="宋体"/>
                <w:sz w:val="18"/>
                <w:szCs w:val="18"/>
              </w:rPr>
            </w:pPr>
            <w:r>
              <w:rPr>
                <w:rFonts w:ascii="宋体" w:hAnsi="宋体"/>
                <w:sz w:val="18"/>
                <w:szCs w:val="18"/>
              </w:rPr>
              <w:t>14141301</w:t>
            </w:r>
          </w:p>
        </w:tc>
        <w:tc>
          <w:tcPr>
            <w:tcW w:w="2089" w:type="dxa"/>
            <w:tcBorders>
              <w:left w:val="single" w:color="000000" w:sz="4" w:space="0"/>
              <w:right w:val="single" w:color="000000" w:sz="4" w:space="0"/>
            </w:tcBorders>
            <w:shd w:val="clear" w:color="auto" w:fill="auto"/>
            <w:vAlign w:val="center"/>
          </w:tcPr>
          <w:p w14:paraId="406E5A69">
            <w:pPr>
              <w:jc w:val="center"/>
              <w:rPr>
                <w:rFonts w:ascii="宋体" w:hAnsi="宋体" w:cs="宋体"/>
                <w:sz w:val="18"/>
                <w:szCs w:val="18"/>
              </w:rPr>
            </w:pPr>
            <w:r>
              <w:rPr>
                <w:rFonts w:hint="eastAsia" w:ascii="宋体" w:hAnsi="宋体" w:cs="宋体"/>
                <w:sz w:val="18"/>
                <w:szCs w:val="18"/>
              </w:rPr>
              <w:t>单片机原理及应用</w:t>
            </w:r>
          </w:p>
        </w:tc>
        <w:tc>
          <w:tcPr>
            <w:tcW w:w="433" w:type="dxa"/>
            <w:tcBorders>
              <w:left w:val="single" w:color="000000" w:sz="4" w:space="0"/>
              <w:right w:val="single" w:color="000000" w:sz="4" w:space="0"/>
            </w:tcBorders>
            <w:shd w:val="clear" w:color="auto" w:fill="auto"/>
            <w:vAlign w:val="center"/>
          </w:tcPr>
          <w:p w14:paraId="4732DA0F">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14:paraId="5C06309A">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14:paraId="1AE9F472">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14:paraId="0FFF51CE">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14:paraId="17779320">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14:paraId="6D97D0B2">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3D3C87B5">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14:paraId="7D0941E3">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18624068">
            <w:pPr>
              <w:jc w:val="center"/>
              <w:rPr>
                <w:rFonts w:ascii="宋体" w:hAnsi="宋体" w:cs="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0CED1107">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434B60E9">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0EEF4589">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14:paraId="703AB480">
            <w:pPr>
              <w:rPr>
                <w:rFonts w:ascii="宋体" w:hAnsi="宋体" w:cs="宋体"/>
                <w:sz w:val="22"/>
                <w:szCs w:val="22"/>
              </w:rPr>
            </w:pPr>
            <w:r>
              <w:rPr>
                <w:rFonts w:hint="eastAsia" w:ascii="宋体" w:hAnsi="宋体" w:cs="宋体"/>
                <w:sz w:val="22"/>
                <w:szCs w:val="22"/>
              </w:rPr>
              <w:t>　</w:t>
            </w:r>
          </w:p>
        </w:tc>
      </w:tr>
      <w:tr w14:paraId="42D52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14:paraId="48527121"/>
        </w:tc>
        <w:tc>
          <w:tcPr>
            <w:tcW w:w="432" w:type="dxa"/>
            <w:tcBorders>
              <w:left w:val="single" w:color="000000" w:sz="4" w:space="0"/>
              <w:right w:val="single" w:color="000000" w:sz="4" w:space="0"/>
            </w:tcBorders>
            <w:shd w:val="clear" w:color="auto" w:fill="auto"/>
          </w:tcPr>
          <w:p w14:paraId="439834C7">
            <w:pPr>
              <w:jc w:val="center"/>
              <w:rPr>
                <w:rFonts w:ascii="宋体" w:hAnsi="宋体"/>
                <w:sz w:val="18"/>
                <w:szCs w:val="18"/>
              </w:rPr>
            </w:pPr>
            <w:r>
              <w:rPr>
                <w:rFonts w:hint="eastAsia" w:ascii="宋体" w:hAnsi="宋体"/>
                <w:sz w:val="18"/>
                <w:szCs w:val="18"/>
              </w:rPr>
              <w:t>11</w:t>
            </w:r>
          </w:p>
        </w:tc>
        <w:tc>
          <w:tcPr>
            <w:tcW w:w="1062" w:type="dxa"/>
            <w:tcBorders>
              <w:left w:val="single" w:color="000000" w:sz="4" w:space="0"/>
              <w:right w:val="single" w:color="000000" w:sz="4" w:space="0"/>
            </w:tcBorders>
            <w:shd w:val="clear" w:color="auto" w:fill="auto"/>
            <w:vAlign w:val="center"/>
          </w:tcPr>
          <w:p w14:paraId="40412B41">
            <w:pPr>
              <w:jc w:val="center"/>
              <w:rPr>
                <w:rFonts w:ascii="宋体" w:hAnsi="宋体"/>
                <w:sz w:val="18"/>
                <w:szCs w:val="18"/>
              </w:rPr>
            </w:pPr>
            <w:r>
              <w:rPr>
                <w:rFonts w:ascii="宋体" w:hAnsi="宋体"/>
                <w:sz w:val="18"/>
                <w:szCs w:val="18"/>
              </w:rPr>
              <w:t>15140803</w:t>
            </w:r>
          </w:p>
        </w:tc>
        <w:tc>
          <w:tcPr>
            <w:tcW w:w="2089" w:type="dxa"/>
            <w:tcBorders>
              <w:left w:val="single" w:color="000000" w:sz="4" w:space="0"/>
              <w:right w:val="single" w:color="000000" w:sz="4" w:space="0"/>
            </w:tcBorders>
            <w:shd w:val="clear" w:color="auto" w:fill="auto"/>
            <w:vAlign w:val="center"/>
          </w:tcPr>
          <w:p w14:paraId="66BB793A">
            <w:pPr>
              <w:jc w:val="center"/>
              <w:rPr>
                <w:rFonts w:ascii="宋体" w:hAnsi="宋体" w:cs="宋体"/>
                <w:sz w:val="18"/>
                <w:szCs w:val="18"/>
              </w:rPr>
            </w:pPr>
            <w:r>
              <w:rPr>
                <w:rFonts w:hint="eastAsia" w:ascii="宋体" w:hAnsi="宋体" w:cs="宋体"/>
                <w:sz w:val="18"/>
                <w:szCs w:val="18"/>
              </w:rPr>
              <w:t>机电设备电气控制</w:t>
            </w:r>
          </w:p>
        </w:tc>
        <w:tc>
          <w:tcPr>
            <w:tcW w:w="433" w:type="dxa"/>
            <w:tcBorders>
              <w:left w:val="single" w:color="000000" w:sz="4" w:space="0"/>
              <w:right w:val="single" w:color="000000" w:sz="4" w:space="0"/>
            </w:tcBorders>
            <w:shd w:val="clear" w:color="auto" w:fill="auto"/>
            <w:vAlign w:val="center"/>
          </w:tcPr>
          <w:p w14:paraId="202D68F4">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14:paraId="20398E5B">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14:paraId="0C7FC0E5">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14:paraId="6B2EAEDE">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14:paraId="6066D61F">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14:paraId="326FAAFF">
            <w:pPr>
              <w:rPr>
                <w:rFonts w:ascii="宋体" w:hAnsi="宋体" w:cs="宋体"/>
                <w:sz w:val="18"/>
                <w:szCs w:val="18"/>
              </w:rPr>
            </w:pPr>
          </w:p>
        </w:tc>
        <w:tc>
          <w:tcPr>
            <w:tcW w:w="437" w:type="dxa"/>
            <w:tcBorders>
              <w:left w:val="single" w:color="000000" w:sz="4" w:space="0"/>
              <w:right w:val="single" w:color="000000" w:sz="4" w:space="0"/>
            </w:tcBorders>
            <w:shd w:val="clear" w:color="auto" w:fill="auto"/>
            <w:vAlign w:val="center"/>
          </w:tcPr>
          <w:p w14:paraId="3B4AFCC3">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14:paraId="1690FE02">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0C281260">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280A34A9">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0C419D09">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6F6FE3AD">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14:paraId="47AAB423">
            <w:pPr>
              <w:jc w:val="center"/>
            </w:pPr>
            <w:r>
              <w:rPr>
                <w:rFonts w:hint="eastAsia" w:ascii="宋体" w:hAnsi="宋体" w:cs="宋体"/>
              </w:rPr>
              <w:t>　</w:t>
            </w:r>
          </w:p>
        </w:tc>
      </w:tr>
      <w:tr w14:paraId="7527B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14:paraId="476B966A"/>
        </w:tc>
        <w:tc>
          <w:tcPr>
            <w:tcW w:w="432" w:type="dxa"/>
            <w:tcBorders>
              <w:left w:val="single" w:color="000000" w:sz="4" w:space="0"/>
              <w:right w:val="single" w:color="000000" w:sz="4" w:space="0"/>
            </w:tcBorders>
            <w:shd w:val="clear" w:color="auto" w:fill="auto"/>
          </w:tcPr>
          <w:p w14:paraId="3FDD5BDA">
            <w:pPr>
              <w:jc w:val="center"/>
              <w:rPr>
                <w:rFonts w:ascii="宋体" w:hAnsi="宋体"/>
                <w:sz w:val="18"/>
                <w:szCs w:val="18"/>
              </w:rPr>
            </w:pPr>
            <w:r>
              <w:rPr>
                <w:rFonts w:hint="eastAsia" w:ascii="宋体" w:hAnsi="宋体"/>
                <w:sz w:val="18"/>
                <w:szCs w:val="18"/>
              </w:rPr>
              <w:t>12</w:t>
            </w:r>
          </w:p>
        </w:tc>
        <w:tc>
          <w:tcPr>
            <w:tcW w:w="1062" w:type="dxa"/>
            <w:tcBorders>
              <w:left w:val="single" w:color="000000" w:sz="4" w:space="0"/>
              <w:right w:val="single" w:color="000000" w:sz="4" w:space="0"/>
            </w:tcBorders>
            <w:shd w:val="clear" w:color="auto" w:fill="auto"/>
            <w:vAlign w:val="center"/>
          </w:tcPr>
          <w:p w14:paraId="4F36C7C2">
            <w:pPr>
              <w:jc w:val="center"/>
              <w:rPr>
                <w:rFonts w:ascii="宋体" w:hAnsi="宋体"/>
                <w:sz w:val="18"/>
                <w:szCs w:val="18"/>
              </w:rPr>
            </w:pPr>
            <w:r>
              <w:rPr>
                <w:rFonts w:ascii="宋体" w:hAnsi="宋体"/>
                <w:sz w:val="18"/>
                <w:szCs w:val="18"/>
              </w:rPr>
              <w:t>12140806</w:t>
            </w:r>
          </w:p>
        </w:tc>
        <w:tc>
          <w:tcPr>
            <w:tcW w:w="2089" w:type="dxa"/>
            <w:tcBorders>
              <w:left w:val="single" w:color="000000" w:sz="4" w:space="0"/>
              <w:right w:val="single" w:color="000000" w:sz="4" w:space="0"/>
            </w:tcBorders>
            <w:shd w:val="clear" w:color="auto" w:fill="auto"/>
            <w:vAlign w:val="center"/>
          </w:tcPr>
          <w:p w14:paraId="5D017A30">
            <w:pPr>
              <w:jc w:val="center"/>
              <w:rPr>
                <w:rFonts w:ascii="宋体" w:hAnsi="宋体" w:cs="宋体"/>
                <w:sz w:val="18"/>
                <w:szCs w:val="18"/>
              </w:rPr>
            </w:pPr>
            <w:r>
              <w:rPr>
                <w:rFonts w:hint="eastAsia" w:ascii="宋体" w:hAnsi="宋体" w:cs="宋体"/>
                <w:sz w:val="18"/>
                <w:szCs w:val="18"/>
              </w:rPr>
              <w:t>机械设计基础</w:t>
            </w:r>
          </w:p>
        </w:tc>
        <w:tc>
          <w:tcPr>
            <w:tcW w:w="433" w:type="dxa"/>
            <w:tcBorders>
              <w:left w:val="single" w:color="000000" w:sz="4" w:space="0"/>
              <w:right w:val="single" w:color="000000" w:sz="4" w:space="0"/>
            </w:tcBorders>
            <w:shd w:val="clear" w:color="auto" w:fill="auto"/>
            <w:vAlign w:val="center"/>
          </w:tcPr>
          <w:p w14:paraId="4CC902A1">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14:paraId="5F8A984C">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14:paraId="69A7A5C9">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14:paraId="4B824B81">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14:paraId="1F56EE7C">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14:paraId="1D432AE1">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305D7419">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25695B01">
            <w:pPr>
              <w:jc w:val="center"/>
              <w:rPr>
                <w:rFonts w:ascii="宋体" w:hAnsi="宋体"/>
                <w:sz w:val="18"/>
                <w:szCs w:val="18"/>
              </w:rPr>
            </w:pPr>
            <w:r>
              <w:rPr>
                <w:rFonts w:ascii="宋体" w:hAnsi="宋体"/>
                <w:sz w:val="18"/>
                <w:szCs w:val="18"/>
              </w:rPr>
              <w:t>96</w:t>
            </w:r>
          </w:p>
        </w:tc>
        <w:tc>
          <w:tcPr>
            <w:tcW w:w="437" w:type="dxa"/>
            <w:tcBorders>
              <w:left w:val="single" w:color="000000" w:sz="4" w:space="0"/>
              <w:right w:val="single" w:color="000000" w:sz="4" w:space="0"/>
            </w:tcBorders>
            <w:shd w:val="clear" w:color="auto" w:fill="auto"/>
            <w:vAlign w:val="center"/>
          </w:tcPr>
          <w:p w14:paraId="63B7E646">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0C7E82B6">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74288ED2">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4B5AB0B1">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14:paraId="33F861CF">
            <w:pPr>
              <w:jc w:val="center"/>
            </w:pPr>
            <w:r>
              <w:rPr>
                <w:rFonts w:hint="eastAsia" w:ascii="宋体" w:hAnsi="宋体" w:cs="宋体"/>
              </w:rPr>
              <w:t>　</w:t>
            </w:r>
          </w:p>
        </w:tc>
      </w:tr>
      <w:tr w14:paraId="1CE6B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14:paraId="3AB041AE"/>
        </w:tc>
        <w:tc>
          <w:tcPr>
            <w:tcW w:w="432" w:type="dxa"/>
            <w:tcBorders>
              <w:left w:val="single" w:color="000000" w:sz="4" w:space="0"/>
              <w:right w:val="single" w:color="000000" w:sz="4" w:space="0"/>
            </w:tcBorders>
            <w:shd w:val="clear" w:color="auto" w:fill="auto"/>
          </w:tcPr>
          <w:p w14:paraId="4E30EA2E">
            <w:pPr>
              <w:jc w:val="center"/>
              <w:rPr>
                <w:rFonts w:ascii="宋体" w:hAnsi="宋体"/>
                <w:sz w:val="18"/>
                <w:szCs w:val="18"/>
              </w:rPr>
            </w:pPr>
            <w:r>
              <w:rPr>
                <w:rFonts w:hint="eastAsia" w:ascii="宋体" w:hAnsi="宋体"/>
                <w:sz w:val="18"/>
                <w:szCs w:val="18"/>
              </w:rPr>
              <w:t>13</w:t>
            </w:r>
          </w:p>
        </w:tc>
        <w:tc>
          <w:tcPr>
            <w:tcW w:w="1062" w:type="dxa"/>
            <w:tcBorders>
              <w:left w:val="single" w:color="000000" w:sz="4" w:space="0"/>
              <w:right w:val="single" w:color="000000" w:sz="4" w:space="0"/>
            </w:tcBorders>
            <w:shd w:val="clear" w:color="auto" w:fill="auto"/>
            <w:vAlign w:val="center"/>
          </w:tcPr>
          <w:p w14:paraId="0822DEEC">
            <w:pPr>
              <w:jc w:val="center"/>
              <w:rPr>
                <w:rFonts w:ascii="宋体" w:hAnsi="宋体"/>
                <w:sz w:val="18"/>
                <w:szCs w:val="18"/>
              </w:rPr>
            </w:pPr>
            <w:r>
              <w:rPr>
                <w:rFonts w:ascii="宋体" w:hAnsi="宋体"/>
                <w:sz w:val="18"/>
                <w:szCs w:val="18"/>
              </w:rPr>
              <w:t>17142709</w:t>
            </w:r>
          </w:p>
        </w:tc>
        <w:tc>
          <w:tcPr>
            <w:tcW w:w="2089" w:type="dxa"/>
            <w:tcBorders>
              <w:left w:val="single" w:color="000000" w:sz="4" w:space="0"/>
              <w:right w:val="single" w:color="000000" w:sz="4" w:space="0"/>
            </w:tcBorders>
            <w:shd w:val="clear" w:color="auto" w:fill="auto"/>
            <w:vAlign w:val="center"/>
          </w:tcPr>
          <w:p w14:paraId="054AF304">
            <w:pPr>
              <w:jc w:val="center"/>
              <w:rPr>
                <w:rFonts w:ascii="宋体" w:hAnsi="宋体" w:cs="宋体"/>
                <w:sz w:val="18"/>
                <w:szCs w:val="18"/>
              </w:rPr>
            </w:pPr>
            <w:r>
              <w:rPr>
                <w:rFonts w:hint="eastAsia" w:ascii="宋体" w:hAnsi="宋体"/>
                <w:sz w:val="18"/>
                <w:szCs w:val="18"/>
              </w:rPr>
              <w:t>PLC</w:t>
            </w:r>
            <w:r>
              <w:rPr>
                <w:rFonts w:hint="eastAsia" w:ascii="宋体" w:hAnsi="宋体" w:cs="宋体"/>
                <w:sz w:val="18"/>
                <w:szCs w:val="18"/>
              </w:rPr>
              <w:t>原理与应用</w:t>
            </w:r>
          </w:p>
        </w:tc>
        <w:tc>
          <w:tcPr>
            <w:tcW w:w="433" w:type="dxa"/>
            <w:tcBorders>
              <w:left w:val="single" w:color="000000" w:sz="4" w:space="0"/>
              <w:right w:val="single" w:color="000000" w:sz="4" w:space="0"/>
            </w:tcBorders>
            <w:shd w:val="clear" w:color="auto" w:fill="auto"/>
            <w:vAlign w:val="center"/>
          </w:tcPr>
          <w:p w14:paraId="5738B747">
            <w:pPr>
              <w:jc w:val="center"/>
              <w:rPr>
                <w:rFonts w:ascii="宋体" w:hAnsi="宋体"/>
                <w:sz w:val="18"/>
                <w:szCs w:val="18"/>
              </w:rPr>
            </w:pPr>
            <w:r>
              <w:rPr>
                <w:rFonts w:ascii="宋体" w:hAnsi="宋体"/>
                <w:sz w:val="18"/>
                <w:szCs w:val="18"/>
              </w:rPr>
              <w:t>7</w:t>
            </w:r>
          </w:p>
        </w:tc>
        <w:tc>
          <w:tcPr>
            <w:tcW w:w="435" w:type="dxa"/>
            <w:tcBorders>
              <w:left w:val="single" w:color="000000" w:sz="4" w:space="0"/>
              <w:right w:val="single" w:color="000000" w:sz="4" w:space="0"/>
            </w:tcBorders>
            <w:shd w:val="clear" w:color="auto" w:fill="auto"/>
            <w:vAlign w:val="center"/>
          </w:tcPr>
          <w:p w14:paraId="2F9F53AA">
            <w:pPr>
              <w:jc w:val="center"/>
              <w:rPr>
                <w:rFonts w:ascii="宋体" w:hAnsi="宋体"/>
                <w:sz w:val="18"/>
                <w:szCs w:val="18"/>
              </w:rPr>
            </w:pPr>
            <w:r>
              <w:rPr>
                <w:rFonts w:ascii="宋体" w:hAnsi="宋体"/>
                <w:sz w:val="18"/>
                <w:szCs w:val="18"/>
              </w:rPr>
              <w:t>112</w:t>
            </w:r>
          </w:p>
        </w:tc>
        <w:tc>
          <w:tcPr>
            <w:tcW w:w="436" w:type="dxa"/>
            <w:tcBorders>
              <w:left w:val="single" w:color="000000" w:sz="4" w:space="0"/>
              <w:right w:val="single" w:color="000000" w:sz="4" w:space="0"/>
            </w:tcBorders>
            <w:shd w:val="clear" w:color="auto" w:fill="auto"/>
            <w:vAlign w:val="center"/>
          </w:tcPr>
          <w:p w14:paraId="03F80997">
            <w:pPr>
              <w:jc w:val="center"/>
              <w:rPr>
                <w:rFonts w:ascii="宋体" w:hAnsi="宋体"/>
                <w:sz w:val="18"/>
                <w:szCs w:val="18"/>
              </w:rPr>
            </w:pPr>
            <w:r>
              <w:rPr>
                <w:rFonts w:ascii="宋体" w:hAnsi="宋体"/>
                <w:sz w:val="18"/>
                <w:szCs w:val="18"/>
              </w:rPr>
              <w:t>64</w:t>
            </w:r>
          </w:p>
        </w:tc>
        <w:tc>
          <w:tcPr>
            <w:tcW w:w="437" w:type="dxa"/>
            <w:tcBorders>
              <w:left w:val="single" w:color="000000" w:sz="4" w:space="0"/>
              <w:right w:val="single" w:color="000000" w:sz="4" w:space="0"/>
            </w:tcBorders>
            <w:shd w:val="clear" w:color="auto" w:fill="auto"/>
            <w:vAlign w:val="center"/>
          </w:tcPr>
          <w:p w14:paraId="4EC0B685">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14:paraId="3BEE4B3B">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14:paraId="30BF49A4">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7666E6E4">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3A1F0ED0">
            <w:pPr>
              <w:jc w:val="center"/>
              <w:rPr>
                <w:rFonts w:ascii="宋体" w:hAnsi="宋体"/>
                <w:sz w:val="18"/>
                <w:szCs w:val="18"/>
              </w:rPr>
            </w:pPr>
            <w:r>
              <w:rPr>
                <w:rFonts w:ascii="宋体" w:hAnsi="宋体"/>
                <w:sz w:val="18"/>
                <w:szCs w:val="18"/>
              </w:rPr>
              <w:t>112</w:t>
            </w:r>
          </w:p>
        </w:tc>
        <w:tc>
          <w:tcPr>
            <w:tcW w:w="437" w:type="dxa"/>
            <w:tcBorders>
              <w:left w:val="single" w:color="000000" w:sz="4" w:space="0"/>
              <w:right w:val="single" w:color="000000" w:sz="4" w:space="0"/>
            </w:tcBorders>
            <w:shd w:val="clear" w:color="auto" w:fill="auto"/>
            <w:vAlign w:val="center"/>
          </w:tcPr>
          <w:p w14:paraId="49B13CFA">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140C304A">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2AE7FF66">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524C698B">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14:paraId="5C56BEE7">
            <w:pPr>
              <w:jc w:val="center"/>
            </w:pPr>
            <w:r>
              <w:rPr>
                <w:rFonts w:hint="eastAsia" w:ascii="宋体" w:hAnsi="宋体" w:cs="宋体"/>
              </w:rPr>
              <w:t>　</w:t>
            </w:r>
          </w:p>
        </w:tc>
      </w:tr>
      <w:tr w14:paraId="7E3F6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14:paraId="10CEF1F8"/>
        </w:tc>
        <w:tc>
          <w:tcPr>
            <w:tcW w:w="432" w:type="dxa"/>
            <w:tcBorders>
              <w:left w:val="single" w:color="000000" w:sz="4" w:space="0"/>
              <w:right w:val="single" w:color="000000" w:sz="4" w:space="0"/>
            </w:tcBorders>
            <w:shd w:val="clear" w:color="auto" w:fill="auto"/>
          </w:tcPr>
          <w:p w14:paraId="316DB178">
            <w:pPr>
              <w:jc w:val="center"/>
              <w:rPr>
                <w:rFonts w:ascii="宋体" w:hAnsi="宋体"/>
                <w:sz w:val="18"/>
                <w:szCs w:val="18"/>
              </w:rPr>
            </w:pPr>
            <w:r>
              <w:rPr>
                <w:rFonts w:hint="eastAsia" w:ascii="宋体" w:hAnsi="宋体"/>
                <w:sz w:val="18"/>
                <w:szCs w:val="18"/>
              </w:rPr>
              <w:t>14</w:t>
            </w:r>
          </w:p>
        </w:tc>
        <w:tc>
          <w:tcPr>
            <w:tcW w:w="1062" w:type="dxa"/>
            <w:tcBorders>
              <w:left w:val="single" w:color="000000" w:sz="4" w:space="0"/>
              <w:right w:val="single" w:color="000000" w:sz="4" w:space="0"/>
            </w:tcBorders>
            <w:shd w:val="clear" w:color="auto" w:fill="auto"/>
            <w:vAlign w:val="center"/>
          </w:tcPr>
          <w:p w14:paraId="1FCAAF93">
            <w:pPr>
              <w:jc w:val="center"/>
              <w:rPr>
                <w:rFonts w:ascii="宋体" w:hAnsi="宋体"/>
                <w:sz w:val="18"/>
                <w:szCs w:val="18"/>
              </w:rPr>
            </w:pPr>
            <w:r>
              <w:rPr>
                <w:rFonts w:ascii="宋体" w:hAnsi="宋体"/>
                <w:sz w:val="18"/>
                <w:szCs w:val="18"/>
              </w:rPr>
              <w:t>17142715</w:t>
            </w:r>
          </w:p>
        </w:tc>
        <w:tc>
          <w:tcPr>
            <w:tcW w:w="2089" w:type="dxa"/>
            <w:tcBorders>
              <w:left w:val="single" w:color="000000" w:sz="4" w:space="0"/>
              <w:right w:val="single" w:color="000000" w:sz="4" w:space="0"/>
            </w:tcBorders>
            <w:shd w:val="clear" w:color="auto" w:fill="auto"/>
            <w:vAlign w:val="center"/>
          </w:tcPr>
          <w:p w14:paraId="1A449B9B">
            <w:pPr>
              <w:jc w:val="center"/>
              <w:rPr>
                <w:rFonts w:ascii="宋体" w:hAnsi="宋体" w:cs="宋体"/>
                <w:sz w:val="18"/>
                <w:szCs w:val="18"/>
              </w:rPr>
            </w:pPr>
            <w:r>
              <w:rPr>
                <w:rFonts w:hint="eastAsia" w:ascii="宋体" w:hAnsi="宋体" w:cs="宋体"/>
                <w:sz w:val="18"/>
                <w:szCs w:val="18"/>
              </w:rPr>
              <w:t>液压与气压传动</w:t>
            </w:r>
          </w:p>
        </w:tc>
        <w:tc>
          <w:tcPr>
            <w:tcW w:w="433" w:type="dxa"/>
            <w:tcBorders>
              <w:left w:val="single" w:color="000000" w:sz="4" w:space="0"/>
              <w:right w:val="single" w:color="000000" w:sz="4" w:space="0"/>
            </w:tcBorders>
            <w:shd w:val="clear" w:color="auto" w:fill="auto"/>
            <w:vAlign w:val="center"/>
          </w:tcPr>
          <w:p w14:paraId="17B0EFEE">
            <w:pPr>
              <w:jc w:val="center"/>
              <w:rPr>
                <w:rFonts w:ascii="宋体" w:hAnsi="宋体"/>
                <w:sz w:val="18"/>
                <w:szCs w:val="18"/>
              </w:rPr>
            </w:pPr>
            <w:r>
              <w:rPr>
                <w:rFonts w:ascii="宋体" w:hAnsi="宋体"/>
                <w:sz w:val="18"/>
                <w:szCs w:val="18"/>
              </w:rPr>
              <w:t>6</w:t>
            </w:r>
          </w:p>
        </w:tc>
        <w:tc>
          <w:tcPr>
            <w:tcW w:w="435" w:type="dxa"/>
            <w:tcBorders>
              <w:left w:val="single" w:color="000000" w:sz="4" w:space="0"/>
              <w:right w:val="single" w:color="000000" w:sz="4" w:space="0"/>
            </w:tcBorders>
            <w:shd w:val="clear" w:color="auto" w:fill="auto"/>
            <w:vAlign w:val="center"/>
          </w:tcPr>
          <w:p w14:paraId="2A0EB4BA">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14:paraId="3D708192">
            <w:pPr>
              <w:jc w:val="center"/>
              <w:rPr>
                <w:rFonts w:ascii="宋体" w:hAnsi="宋体"/>
                <w:sz w:val="18"/>
                <w:szCs w:val="18"/>
              </w:rPr>
            </w:pPr>
            <w:r>
              <w:rPr>
                <w:rFonts w:ascii="宋体" w:hAnsi="宋体"/>
                <w:sz w:val="18"/>
                <w:szCs w:val="18"/>
              </w:rPr>
              <w:t>80</w:t>
            </w:r>
          </w:p>
        </w:tc>
        <w:tc>
          <w:tcPr>
            <w:tcW w:w="437" w:type="dxa"/>
            <w:tcBorders>
              <w:left w:val="single" w:color="000000" w:sz="4" w:space="0"/>
              <w:right w:val="single" w:color="000000" w:sz="4" w:space="0"/>
            </w:tcBorders>
            <w:shd w:val="clear" w:color="auto" w:fill="auto"/>
            <w:vAlign w:val="center"/>
          </w:tcPr>
          <w:p w14:paraId="68F2213F">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14:paraId="5B2563CC">
            <w:pPr>
              <w:jc w:val="center"/>
              <w:rPr>
                <w:rFonts w:ascii="宋体" w:hAnsi="宋体"/>
                <w:sz w:val="18"/>
                <w:szCs w:val="18"/>
              </w:rPr>
            </w:pPr>
            <w:r>
              <w:rPr>
                <w:rFonts w:ascii="宋体" w:hAnsi="宋体"/>
                <w:sz w:val="18"/>
                <w:szCs w:val="18"/>
              </w:rPr>
              <w:t>8</w:t>
            </w:r>
          </w:p>
        </w:tc>
        <w:tc>
          <w:tcPr>
            <w:tcW w:w="437" w:type="dxa"/>
            <w:tcBorders>
              <w:left w:val="single" w:color="000000" w:sz="4" w:space="0"/>
              <w:right w:val="single" w:color="000000" w:sz="4" w:space="0"/>
            </w:tcBorders>
            <w:shd w:val="clear" w:color="auto" w:fill="auto"/>
            <w:vAlign w:val="center"/>
          </w:tcPr>
          <w:p w14:paraId="7913AB4D">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6CA34EE5">
            <w:pPr>
              <w:rPr>
                <w:rFonts w:ascii="宋体" w:hAnsi="宋体" w:cs="宋体"/>
                <w:sz w:val="18"/>
                <w:szCs w:val="18"/>
              </w:rPr>
            </w:pPr>
          </w:p>
        </w:tc>
        <w:tc>
          <w:tcPr>
            <w:tcW w:w="436" w:type="dxa"/>
            <w:tcBorders>
              <w:left w:val="single" w:color="000000" w:sz="4" w:space="0"/>
              <w:right w:val="single" w:color="000000" w:sz="4" w:space="0"/>
            </w:tcBorders>
            <w:shd w:val="clear" w:color="auto" w:fill="auto"/>
            <w:vAlign w:val="center"/>
          </w:tcPr>
          <w:p w14:paraId="028151E8">
            <w:pPr>
              <w:jc w:val="center"/>
              <w:rPr>
                <w:rFonts w:ascii="宋体" w:hAnsi="宋体"/>
                <w:sz w:val="18"/>
                <w:szCs w:val="18"/>
              </w:rPr>
            </w:pPr>
            <w:r>
              <w:rPr>
                <w:rFonts w:ascii="宋体" w:hAnsi="宋体"/>
                <w:sz w:val="18"/>
                <w:szCs w:val="18"/>
              </w:rPr>
              <w:t>96</w:t>
            </w:r>
          </w:p>
        </w:tc>
        <w:tc>
          <w:tcPr>
            <w:tcW w:w="437" w:type="dxa"/>
            <w:tcBorders>
              <w:left w:val="single" w:color="000000" w:sz="4" w:space="0"/>
              <w:right w:val="single" w:color="000000" w:sz="4" w:space="0"/>
            </w:tcBorders>
            <w:shd w:val="clear" w:color="auto" w:fill="auto"/>
            <w:vAlign w:val="center"/>
          </w:tcPr>
          <w:p w14:paraId="0812DF7C">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068F8AF2">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1308FCC6">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18511E42">
            <w:pPr>
              <w:jc w:val="center"/>
              <w:rPr>
                <w:rFonts w:ascii="宋体" w:hAnsi="宋体" w:cs="宋体"/>
              </w:rP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14:paraId="58804FF0">
            <w:pPr>
              <w:jc w:val="center"/>
              <w:rPr>
                <w:rFonts w:ascii="宋体" w:hAnsi="宋体" w:cs="宋体"/>
              </w:rPr>
            </w:pPr>
            <w:r>
              <w:rPr>
                <w:rFonts w:hint="eastAsia"/>
              </w:rPr>
              <w:t>√</w:t>
            </w:r>
          </w:p>
        </w:tc>
      </w:tr>
      <w:tr w14:paraId="08264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14:paraId="2DCDCEC5"/>
        </w:tc>
        <w:tc>
          <w:tcPr>
            <w:tcW w:w="432" w:type="dxa"/>
            <w:tcBorders>
              <w:left w:val="single" w:color="000000" w:sz="4" w:space="0"/>
              <w:right w:val="single" w:color="000000" w:sz="4" w:space="0"/>
            </w:tcBorders>
            <w:shd w:val="clear" w:color="auto" w:fill="auto"/>
          </w:tcPr>
          <w:p w14:paraId="49B103F1">
            <w:pPr>
              <w:jc w:val="center"/>
              <w:rPr>
                <w:rFonts w:ascii="宋体" w:hAnsi="宋体"/>
                <w:sz w:val="18"/>
                <w:szCs w:val="18"/>
              </w:rPr>
            </w:pPr>
            <w:r>
              <w:rPr>
                <w:rFonts w:hint="eastAsia" w:ascii="宋体" w:hAnsi="宋体"/>
                <w:sz w:val="18"/>
                <w:szCs w:val="18"/>
              </w:rPr>
              <w:t>15</w:t>
            </w:r>
          </w:p>
        </w:tc>
        <w:tc>
          <w:tcPr>
            <w:tcW w:w="1062" w:type="dxa"/>
            <w:tcBorders>
              <w:left w:val="single" w:color="000000" w:sz="4" w:space="0"/>
              <w:right w:val="single" w:color="000000" w:sz="4" w:space="0"/>
            </w:tcBorders>
            <w:shd w:val="clear" w:color="auto" w:fill="auto"/>
            <w:vAlign w:val="center"/>
          </w:tcPr>
          <w:p w14:paraId="3A226904">
            <w:pPr>
              <w:jc w:val="center"/>
              <w:rPr>
                <w:rFonts w:ascii="宋体" w:hAnsi="宋体"/>
                <w:sz w:val="18"/>
                <w:szCs w:val="18"/>
              </w:rPr>
            </w:pPr>
            <w:r>
              <w:rPr>
                <w:rFonts w:ascii="宋体" w:hAnsi="宋体"/>
                <w:sz w:val="18"/>
                <w:szCs w:val="18"/>
              </w:rPr>
              <w:t>19140821</w:t>
            </w:r>
          </w:p>
        </w:tc>
        <w:tc>
          <w:tcPr>
            <w:tcW w:w="2089" w:type="dxa"/>
            <w:tcBorders>
              <w:left w:val="single" w:color="000000" w:sz="4" w:space="0"/>
              <w:right w:val="single" w:color="000000" w:sz="4" w:space="0"/>
            </w:tcBorders>
            <w:shd w:val="clear" w:color="auto" w:fill="auto"/>
            <w:vAlign w:val="center"/>
          </w:tcPr>
          <w:p w14:paraId="415FA504">
            <w:pPr>
              <w:jc w:val="center"/>
              <w:rPr>
                <w:rFonts w:ascii="宋体" w:hAnsi="宋体" w:cs="宋体"/>
                <w:sz w:val="18"/>
                <w:szCs w:val="18"/>
              </w:rPr>
            </w:pPr>
            <w:r>
              <w:rPr>
                <w:rFonts w:hint="eastAsia" w:ascii="宋体" w:hAnsi="宋体" w:cs="宋体"/>
                <w:sz w:val="18"/>
                <w:szCs w:val="18"/>
              </w:rPr>
              <w:t>工业机器人编程与调试</w:t>
            </w:r>
          </w:p>
        </w:tc>
        <w:tc>
          <w:tcPr>
            <w:tcW w:w="433" w:type="dxa"/>
            <w:tcBorders>
              <w:left w:val="single" w:color="000000" w:sz="4" w:space="0"/>
              <w:right w:val="single" w:color="000000" w:sz="4" w:space="0"/>
            </w:tcBorders>
            <w:shd w:val="clear" w:color="auto" w:fill="auto"/>
            <w:vAlign w:val="center"/>
          </w:tcPr>
          <w:p w14:paraId="059A7A98">
            <w:pPr>
              <w:jc w:val="center"/>
              <w:rPr>
                <w:rFonts w:ascii="宋体" w:hAnsi="宋体"/>
                <w:sz w:val="18"/>
                <w:szCs w:val="18"/>
              </w:rPr>
            </w:pPr>
            <w:r>
              <w:rPr>
                <w:rFonts w:ascii="宋体" w:hAnsi="宋体"/>
                <w:sz w:val="18"/>
                <w:szCs w:val="18"/>
              </w:rPr>
              <w:t>7</w:t>
            </w:r>
          </w:p>
        </w:tc>
        <w:tc>
          <w:tcPr>
            <w:tcW w:w="435" w:type="dxa"/>
            <w:tcBorders>
              <w:left w:val="single" w:color="000000" w:sz="4" w:space="0"/>
              <w:right w:val="single" w:color="000000" w:sz="4" w:space="0"/>
            </w:tcBorders>
            <w:shd w:val="clear" w:color="auto" w:fill="auto"/>
            <w:vAlign w:val="center"/>
          </w:tcPr>
          <w:p w14:paraId="2536F398">
            <w:pPr>
              <w:jc w:val="center"/>
              <w:rPr>
                <w:rFonts w:ascii="宋体" w:hAnsi="宋体"/>
                <w:sz w:val="18"/>
                <w:szCs w:val="18"/>
              </w:rPr>
            </w:pPr>
            <w:r>
              <w:rPr>
                <w:rFonts w:ascii="宋体" w:hAnsi="宋体"/>
                <w:sz w:val="18"/>
                <w:szCs w:val="18"/>
              </w:rPr>
              <w:t>112</w:t>
            </w:r>
          </w:p>
        </w:tc>
        <w:tc>
          <w:tcPr>
            <w:tcW w:w="436" w:type="dxa"/>
            <w:tcBorders>
              <w:left w:val="single" w:color="000000" w:sz="4" w:space="0"/>
              <w:right w:val="single" w:color="000000" w:sz="4" w:space="0"/>
            </w:tcBorders>
            <w:shd w:val="clear" w:color="auto" w:fill="auto"/>
            <w:vAlign w:val="center"/>
          </w:tcPr>
          <w:p w14:paraId="56C69A3D">
            <w:pPr>
              <w:jc w:val="center"/>
              <w:rPr>
                <w:rFonts w:ascii="宋体" w:hAnsi="宋体"/>
                <w:sz w:val="18"/>
                <w:szCs w:val="18"/>
              </w:rPr>
            </w:pPr>
            <w:r>
              <w:rPr>
                <w:rFonts w:ascii="宋体" w:hAnsi="宋体"/>
                <w:sz w:val="18"/>
                <w:szCs w:val="18"/>
              </w:rPr>
              <w:t>72</w:t>
            </w:r>
          </w:p>
        </w:tc>
        <w:tc>
          <w:tcPr>
            <w:tcW w:w="437" w:type="dxa"/>
            <w:tcBorders>
              <w:left w:val="single" w:color="000000" w:sz="4" w:space="0"/>
              <w:right w:val="single" w:color="000000" w:sz="4" w:space="0"/>
            </w:tcBorders>
            <w:shd w:val="clear" w:color="auto" w:fill="auto"/>
            <w:vAlign w:val="center"/>
          </w:tcPr>
          <w:p w14:paraId="0563BDDA">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14:paraId="54270265">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14:paraId="77B1542B">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2B545347">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2FF14257">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6B1B8C15">
            <w:pPr>
              <w:jc w:val="center"/>
              <w:rPr>
                <w:rFonts w:ascii="宋体" w:hAnsi="宋体"/>
                <w:sz w:val="18"/>
                <w:szCs w:val="18"/>
              </w:rPr>
            </w:pPr>
            <w:r>
              <w:rPr>
                <w:rFonts w:ascii="宋体" w:hAnsi="宋体"/>
                <w:sz w:val="18"/>
                <w:szCs w:val="18"/>
              </w:rPr>
              <w:t>112</w:t>
            </w:r>
          </w:p>
        </w:tc>
        <w:tc>
          <w:tcPr>
            <w:tcW w:w="436" w:type="dxa"/>
            <w:tcBorders>
              <w:left w:val="single" w:color="000000" w:sz="4" w:space="0"/>
              <w:right w:val="single" w:color="000000" w:sz="4" w:space="0"/>
            </w:tcBorders>
            <w:shd w:val="clear" w:color="auto" w:fill="auto"/>
            <w:vAlign w:val="center"/>
          </w:tcPr>
          <w:p w14:paraId="1CED9B68">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42445999">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20BE6129">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14:paraId="58CD9A73">
            <w:pPr>
              <w:jc w:val="center"/>
              <w:rPr>
                <w:rFonts w:ascii="宋体" w:hAnsi="宋体" w:cs="宋体"/>
              </w:rPr>
            </w:pPr>
            <w:r>
              <w:rPr>
                <w:rFonts w:hint="eastAsia" w:ascii="宋体" w:hAnsi="宋体" w:cs="宋体"/>
              </w:rPr>
              <w:t>　</w:t>
            </w:r>
          </w:p>
        </w:tc>
      </w:tr>
      <w:tr w14:paraId="12C3C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14:paraId="03329849"/>
        </w:tc>
        <w:tc>
          <w:tcPr>
            <w:tcW w:w="432" w:type="dxa"/>
            <w:tcBorders>
              <w:left w:val="single" w:color="000000" w:sz="4" w:space="0"/>
              <w:right w:val="single" w:color="000000" w:sz="4" w:space="0"/>
            </w:tcBorders>
            <w:shd w:val="clear" w:color="auto" w:fill="auto"/>
          </w:tcPr>
          <w:p w14:paraId="304C0B78">
            <w:pPr>
              <w:jc w:val="center"/>
              <w:rPr>
                <w:rFonts w:ascii="宋体" w:hAnsi="宋体"/>
                <w:sz w:val="18"/>
                <w:szCs w:val="18"/>
              </w:rPr>
            </w:pPr>
          </w:p>
        </w:tc>
        <w:tc>
          <w:tcPr>
            <w:tcW w:w="1062" w:type="dxa"/>
            <w:tcBorders>
              <w:left w:val="single" w:color="000000" w:sz="4" w:space="0"/>
              <w:right w:val="single" w:color="000000" w:sz="4" w:space="0"/>
            </w:tcBorders>
            <w:shd w:val="clear" w:color="auto" w:fill="auto"/>
            <w:vAlign w:val="center"/>
          </w:tcPr>
          <w:p w14:paraId="28D411CF">
            <w:pPr>
              <w:jc w:val="center"/>
              <w:rPr>
                <w:rFonts w:ascii="宋体" w:hAnsi="宋体"/>
                <w:sz w:val="18"/>
                <w:szCs w:val="18"/>
              </w:rPr>
            </w:pPr>
            <w:r>
              <w:rPr>
                <w:rFonts w:hint="eastAsia" w:ascii="宋体" w:hAnsi="宋体" w:cs="宋体"/>
                <w:sz w:val="18"/>
                <w:szCs w:val="18"/>
              </w:rPr>
              <w:t>　</w:t>
            </w:r>
          </w:p>
        </w:tc>
        <w:tc>
          <w:tcPr>
            <w:tcW w:w="2089" w:type="dxa"/>
            <w:tcBorders>
              <w:left w:val="single" w:color="000000" w:sz="4" w:space="0"/>
              <w:right w:val="single" w:color="000000" w:sz="4" w:space="0"/>
            </w:tcBorders>
            <w:shd w:val="clear" w:color="auto" w:fill="auto"/>
            <w:vAlign w:val="center"/>
          </w:tcPr>
          <w:p w14:paraId="4FA3128A">
            <w:pPr>
              <w:jc w:val="center"/>
              <w:rPr>
                <w:rFonts w:ascii="宋体" w:hAnsi="宋体" w:cs="宋体"/>
                <w:sz w:val="18"/>
                <w:szCs w:val="18"/>
              </w:rPr>
            </w:pPr>
            <w:r>
              <w:rPr>
                <w:rFonts w:hint="eastAsia" w:ascii="宋体" w:hAnsi="宋体" w:cs="宋体"/>
                <w:sz w:val="18"/>
                <w:szCs w:val="18"/>
              </w:rPr>
              <w:t>小计</w:t>
            </w:r>
          </w:p>
        </w:tc>
        <w:tc>
          <w:tcPr>
            <w:tcW w:w="433" w:type="dxa"/>
            <w:tcBorders>
              <w:left w:val="single" w:color="000000" w:sz="4" w:space="0"/>
              <w:right w:val="single" w:color="000000" w:sz="4" w:space="0"/>
            </w:tcBorders>
            <w:shd w:val="clear" w:color="auto" w:fill="auto"/>
            <w:vAlign w:val="center"/>
          </w:tcPr>
          <w:p w14:paraId="2B82EA65">
            <w:pPr>
              <w:jc w:val="center"/>
              <w:rPr>
                <w:rFonts w:ascii="宋体" w:hAnsi="宋体"/>
                <w:sz w:val="18"/>
                <w:szCs w:val="18"/>
              </w:rPr>
            </w:pPr>
            <w:r>
              <w:rPr>
                <w:rFonts w:ascii="宋体" w:hAnsi="宋体"/>
                <w:sz w:val="18"/>
                <w:szCs w:val="18"/>
              </w:rPr>
              <w:t>50</w:t>
            </w:r>
          </w:p>
        </w:tc>
        <w:tc>
          <w:tcPr>
            <w:tcW w:w="435" w:type="dxa"/>
            <w:tcBorders>
              <w:left w:val="single" w:color="000000" w:sz="4" w:space="0"/>
              <w:right w:val="single" w:color="000000" w:sz="4" w:space="0"/>
            </w:tcBorders>
            <w:shd w:val="clear" w:color="auto" w:fill="auto"/>
            <w:vAlign w:val="center"/>
          </w:tcPr>
          <w:p w14:paraId="2AE18238">
            <w:pPr>
              <w:jc w:val="center"/>
              <w:rPr>
                <w:rFonts w:ascii="宋体" w:hAnsi="宋体"/>
                <w:sz w:val="18"/>
                <w:szCs w:val="18"/>
              </w:rPr>
            </w:pPr>
            <w:r>
              <w:rPr>
                <w:rFonts w:ascii="宋体" w:hAnsi="宋体"/>
                <w:sz w:val="18"/>
                <w:szCs w:val="18"/>
              </w:rPr>
              <w:t>800</w:t>
            </w:r>
          </w:p>
        </w:tc>
        <w:tc>
          <w:tcPr>
            <w:tcW w:w="436" w:type="dxa"/>
            <w:tcBorders>
              <w:left w:val="single" w:color="000000" w:sz="4" w:space="0"/>
              <w:right w:val="single" w:color="000000" w:sz="4" w:space="0"/>
            </w:tcBorders>
            <w:shd w:val="clear" w:color="auto" w:fill="auto"/>
            <w:vAlign w:val="center"/>
          </w:tcPr>
          <w:p w14:paraId="756BA782">
            <w:pPr>
              <w:jc w:val="center"/>
              <w:rPr>
                <w:rFonts w:ascii="宋体" w:hAnsi="宋体"/>
                <w:sz w:val="18"/>
                <w:szCs w:val="18"/>
              </w:rPr>
            </w:pPr>
            <w:r>
              <w:rPr>
                <w:rFonts w:ascii="宋体" w:hAnsi="宋体"/>
                <w:sz w:val="18"/>
                <w:szCs w:val="18"/>
              </w:rPr>
              <w:t>544</w:t>
            </w:r>
          </w:p>
        </w:tc>
        <w:tc>
          <w:tcPr>
            <w:tcW w:w="437" w:type="dxa"/>
            <w:tcBorders>
              <w:left w:val="single" w:color="000000" w:sz="4" w:space="0"/>
              <w:right w:val="single" w:color="000000" w:sz="4" w:space="0"/>
            </w:tcBorders>
            <w:shd w:val="clear" w:color="auto" w:fill="auto"/>
            <w:vAlign w:val="center"/>
          </w:tcPr>
          <w:p w14:paraId="4DE9495D">
            <w:pPr>
              <w:jc w:val="center"/>
              <w:rPr>
                <w:rFonts w:ascii="宋体" w:hAnsi="宋体"/>
                <w:sz w:val="18"/>
                <w:szCs w:val="18"/>
              </w:rPr>
            </w:pPr>
            <w:r>
              <w:rPr>
                <w:rFonts w:ascii="宋体" w:hAnsi="宋体"/>
                <w:sz w:val="18"/>
                <w:szCs w:val="18"/>
              </w:rPr>
              <w:t>72</w:t>
            </w:r>
          </w:p>
        </w:tc>
        <w:tc>
          <w:tcPr>
            <w:tcW w:w="436" w:type="dxa"/>
            <w:tcBorders>
              <w:left w:val="single" w:color="000000" w:sz="4" w:space="0"/>
              <w:right w:val="single" w:color="000000" w:sz="4" w:space="0"/>
            </w:tcBorders>
            <w:shd w:val="clear" w:color="auto" w:fill="auto"/>
            <w:vAlign w:val="center"/>
          </w:tcPr>
          <w:p w14:paraId="1949C268">
            <w:pPr>
              <w:jc w:val="center"/>
              <w:rPr>
                <w:rFonts w:ascii="宋体" w:hAnsi="宋体"/>
                <w:sz w:val="18"/>
                <w:szCs w:val="18"/>
              </w:rPr>
            </w:pPr>
            <w:r>
              <w:rPr>
                <w:rFonts w:ascii="宋体" w:hAnsi="宋体"/>
                <w:sz w:val="18"/>
                <w:szCs w:val="18"/>
              </w:rPr>
              <w:t>184</w:t>
            </w:r>
          </w:p>
        </w:tc>
        <w:tc>
          <w:tcPr>
            <w:tcW w:w="437" w:type="dxa"/>
            <w:tcBorders>
              <w:left w:val="single" w:color="000000" w:sz="4" w:space="0"/>
              <w:right w:val="single" w:color="000000" w:sz="4" w:space="0"/>
            </w:tcBorders>
            <w:shd w:val="clear" w:color="auto" w:fill="auto"/>
            <w:vAlign w:val="center"/>
          </w:tcPr>
          <w:p w14:paraId="197352FC">
            <w:pPr>
              <w:jc w:val="center"/>
              <w:rPr>
                <w:rFonts w:ascii="宋体" w:hAnsi="宋体"/>
                <w:sz w:val="18"/>
                <w:szCs w:val="18"/>
              </w:rPr>
            </w:pPr>
            <w:r>
              <w:rPr>
                <w:rFonts w:ascii="宋体" w:hAnsi="宋体"/>
                <w:sz w:val="18"/>
                <w:szCs w:val="18"/>
              </w:rPr>
              <w:t>192</w:t>
            </w:r>
          </w:p>
        </w:tc>
        <w:tc>
          <w:tcPr>
            <w:tcW w:w="437" w:type="dxa"/>
            <w:tcBorders>
              <w:left w:val="single" w:color="000000" w:sz="4" w:space="0"/>
              <w:right w:val="single" w:color="000000" w:sz="4" w:space="0"/>
            </w:tcBorders>
            <w:shd w:val="clear" w:color="auto" w:fill="auto"/>
            <w:vAlign w:val="center"/>
          </w:tcPr>
          <w:p w14:paraId="1A1DD1DB">
            <w:pPr>
              <w:jc w:val="center"/>
              <w:rPr>
                <w:rFonts w:ascii="宋体" w:hAnsi="宋体"/>
                <w:sz w:val="18"/>
                <w:szCs w:val="18"/>
              </w:rPr>
            </w:pPr>
            <w:r>
              <w:rPr>
                <w:rFonts w:ascii="宋体" w:hAnsi="宋体"/>
                <w:sz w:val="18"/>
                <w:szCs w:val="18"/>
              </w:rPr>
              <w:t>192</w:t>
            </w:r>
          </w:p>
        </w:tc>
        <w:tc>
          <w:tcPr>
            <w:tcW w:w="436" w:type="dxa"/>
            <w:tcBorders>
              <w:left w:val="single" w:color="000000" w:sz="4" w:space="0"/>
              <w:right w:val="single" w:color="000000" w:sz="4" w:space="0"/>
            </w:tcBorders>
            <w:shd w:val="clear" w:color="auto" w:fill="auto"/>
            <w:vAlign w:val="center"/>
          </w:tcPr>
          <w:p w14:paraId="75B34619">
            <w:pPr>
              <w:jc w:val="center"/>
              <w:rPr>
                <w:rFonts w:ascii="宋体" w:hAnsi="宋体"/>
                <w:sz w:val="18"/>
                <w:szCs w:val="18"/>
              </w:rPr>
            </w:pPr>
            <w:r>
              <w:rPr>
                <w:rFonts w:ascii="宋体" w:hAnsi="宋体"/>
                <w:sz w:val="18"/>
                <w:szCs w:val="18"/>
              </w:rPr>
              <w:t>304</w:t>
            </w:r>
          </w:p>
        </w:tc>
        <w:tc>
          <w:tcPr>
            <w:tcW w:w="437" w:type="dxa"/>
            <w:tcBorders>
              <w:left w:val="single" w:color="000000" w:sz="4" w:space="0"/>
              <w:right w:val="single" w:color="000000" w:sz="4" w:space="0"/>
            </w:tcBorders>
            <w:shd w:val="clear" w:color="auto" w:fill="auto"/>
            <w:vAlign w:val="center"/>
          </w:tcPr>
          <w:p w14:paraId="46B85CA5">
            <w:pPr>
              <w:jc w:val="center"/>
              <w:rPr>
                <w:rFonts w:ascii="宋体" w:hAnsi="宋体"/>
                <w:sz w:val="18"/>
                <w:szCs w:val="18"/>
              </w:rPr>
            </w:pPr>
            <w:r>
              <w:rPr>
                <w:rFonts w:ascii="宋体" w:hAnsi="宋体"/>
                <w:sz w:val="18"/>
                <w:szCs w:val="18"/>
              </w:rPr>
              <w:t>112</w:t>
            </w:r>
          </w:p>
        </w:tc>
        <w:tc>
          <w:tcPr>
            <w:tcW w:w="436" w:type="dxa"/>
            <w:tcBorders>
              <w:left w:val="single" w:color="000000" w:sz="4" w:space="0"/>
              <w:right w:val="single" w:color="000000" w:sz="4" w:space="0"/>
            </w:tcBorders>
            <w:shd w:val="clear" w:color="auto" w:fill="auto"/>
            <w:vAlign w:val="center"/>
          </w:tcPr>
          <w:p w14:paraId="14166556">
            <w:pPr>
              <w:jc w:val="center"/>
              <w:rPr>
                <w:rFonts w:ascii="宋体" w:hAnsi="宋体"/>
                <w:sz w:val="18"/>
                <w:szCs w:val="18"/>
              </w:rPr>
            </w:pPr>
            <w:r>
              <w:rPr>
                <w:rFonts w:ascii="宋体" w:hAnsi="宋体"/>
                <w:sz w:val="18"/>
                <w:szCs w:val="18"/>
              </w:rPr>
              <w:t>0</w:t>
            </w:r>
          </w:p>
        </w:tc>
        <w:tc>
          <w:tcPr>
            <w:tcW w:w="439" w:type="dxa"/>
            <w:tcBorders>
              <w:left w:val="single" w:color="000000" w:sz="4" w:space="0"/>
              <w:right w:val="single" w:color="000000" w:sz="4" w:space="0"/>
            </w:tcBorders>
            <w:shd w:val="clear" w:color="auto" w:fill="auto"/>
            <w:vAlign w:val="center"/>
          </w:tcPr>
          <w:p w14:paraId="6ABA5987">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1DF61C93">
            <w:pPr>
              <w:jc w:val="center"/>
              <w:rPr>
                <w:rFonts w:ascii="宋体" w:hAnsi="宋体" w:cs="宋体"/>
              </w:rP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14:paraId="4A830A3D">
            <w:pPr>
              <w:jc w:val="center"/>
            </w:pPr>
            <w:r>
              <w:rPr>
                <w:rFonts w:hint="eastAsia" w:ascii="宋体" w:hAnsi="宋体" w:cs="宋体"/>
              </w:rPr>
              <w:t>　</w:t>
            </w:r>
          </w:p>
        </w:tc>
      </w:tr>
      <w:tr w14:paraId="0AA90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64" w:type="dxa"/>
            <w:vMerge w:val="restart"/>
            <w:tcBorders>
              <w:left w:val="single" w:color="000000" w:sz="12" w:space="0"/>
              <w:bottom w:val="nil"/>
              <w:right w:val="single" w:color="000000" w:sz="4" w:space="0"/>
            </w:tcBorders>
            <w:shd w:val="clear" w:color="auto" w:fill="auto"/>
            <w:textDirection w:val="tbRlV"/>
          </w:tcPr>
          <w:p w14:paraId="665A28D0">
            <w:pPr>
              <w:spacing w:before="78" w:line="209" w:lineRule="auto"/>
              <w:ind w:left="27"/>
              <w:rPr>
                <w:rFonts w:ascii="宋体" w:hAnsi="宋体" w:cs="宋体"/>
                <w:sz w:val="18"/>
                <w:szCs w:val="18"/>
              </w:rPr>
            </w:pPr>
            <w:r>
              <w:rPr>
                <w:rFonts w:ascii="宋体" w:hAnsi="宋体" w:cs="宋体"/>
                <w:spacing w:val="-23"/>
                <w:sz w:val="18"/>
                <w:szCs w:val="18"/>
              </w:rPr>
              <w:t>职</w:t>
            </w:r>
            <w:r>
              <w:rPr>
                <w:rFonts w:ascii="宋体" w:hAnsi="宋体" w:cs="宋体"/>
                <w:spacing w:val="-17"/>
                <w:sz w:val="18"/>
                <w:szCs w:val="18"/>
              </w:rPr>
              <w:t xml:space="preserve"> 业能 力 拓 展 课</w:t>
            </w:r>
          </w:p>
        </w:tc>
        <w:tc>
          <w:tcPr>
            <w:tcW w:w="432" w:type="dxa"/>
            <w:tcBorders>
              <w:left w:val="single" w:color="000000" w:sz="4" w:space="0"/>
              <w:right w:val="single" w:color="000000" w:sz="4" w:space="0"/>
            </w:tcBorders>
            <w:shd w:val="clear" w:color="auto" w:fill="auto"/>
          </w:tcPr>
          <w:p w14:paraId="499976EC">
            <w:pPr>
              <w:jc w:val="center"/>
              <w:rPr>
                <w:rFonts w:ascii="宋体" w:hAnsi="宋体"/>
                <w:sz w:val="18"/>
                <w:szCs w:val="18"/>
              </w:rPr>
            </w:pPr>
            <w:r>
              <w:rPr>
                <w:rFonts w:hint="eastAsia" w:ascii="宋体" w:hAnsi="宋体"/>
                <w:sz w:val="18"/>
                <w:szCs w:val="18"/>
              </w:rPr>
              <w:t>16</w:t>
            </w:r>
          </w:p>
        </w:tc>
        <w:tc>
          <w:tcPr>
            <w:tcW w:w="1062" w:type="dxa"/>
            <w:tcBorders>
              <w:left w:val="single" w:color="000000" w:sz="4" w:space="0"/>
              <w:right w:val="single" w:color="000000" w:sz="4" w:space="0"/>
            </w:tcBorders>
            <w:shd w:val="clear" w:color="auto" w:fill="auto"/>
            <w:vAlign w:val="center"/>
          </w:tcPr>
          <w:p w14:paraId="1FE9562C">
            <w:pPr>
              <w:jc w:val="center"/>
              <w:rPr>
                <w:rFonts w:ascii="宋体" w:hAnsi="宋体"/>
                <w:sz w:val="18"/>
                <w:szCs w:val="18"/>
              </w:rPr>
            </w:pPr>
            <w:r>
              <w:rPr>
                <w:rFonts w:ascii="宋体" w:hAnsi="宋体"/>
                <w:sz w:val="18"/>
                <w:szCs w:val="18"/>
              </w:rPr>
              <w:t>18140801</w:t>
            </w:r>
          </w:p>
        </w:tc>
        <w:tc>
          <w:tcPr>
            <w:tcW w:w="2089" w:type="dxa"/>
            <w:tcBorders>
              <w:left w:val="single" w:color="000000" w:sz="4" w:space="0"/>
              <w:right w:val="single" w:color="000000" w:sz="4" w:space="0"/>
            </w:tcBorders>
            <w:shd w:val="clear" w:color="auto" w:fill="auto"/>
            <w:vAlign w:val="center"/>
          </w:tcPr>
          <w:p w14:paraId="2AF58FC2">
            <w:pPr>
              <w:jc w:val="center"/>
              <w:rPr>
                <w:rFonts w:ascii="宋体" w:hAnsi="宋体" w:cs="宋体"/>
                <w:sz w:val="18"/>
                <w:szCs w:val="18"/>
              </w:rPr>
            </w:pPr>
            <w:r>
              <w:rPr>
                <w:rFonts w:hint="eastAsia" w:ascii="宋体" w:hAnsi="宋体" w:cs="宋体"/>
                <w:sz w:val="18"/>
                <w:szCs w:val="18"/>
              </w:rPr>
              <w:t>西门子</w:t>
            </w:r>
            <w:r>
              <w:rPr>
                <w:rFonts w:hint="eastAsia" w:ascii="宋体" w:hAnsi="宋体"/>
                <w:sz w:val="18"/>
                <w:szCs w:val="18"/>
              </w:rPr>
              <w:t>PLC</w:t>
            </w:r>
            <w:r>
              <w:rPr>
                <w:rFonts w:hint="eastAsia" w:ascii="宋体" w:hAnsi="宋体" w:cs="宋体"/>
                <w:sz w:val="18"/>
                <w:szCs w:val="18"/>
              </w:rPr>
              <w:t>控制技术</w:t>
            </w:r>
          </w:p>
        </w:tc>
        <w:tc>
          <w:tcPr>
            <w:tcW w:w="433" w:type="dxa"/>
            <w:tcBorders>
              <w:left w:val="single" w:color="000000" w:sz="4" w:space="0"/>
              <w:right w:val="single" w:color="000000" w:sz="4" w:space="0"/>
            </w:tcBorders>
            <w:shd w:val="clear" w:color="auto" w:fill="auto"/>
            <w:vAlign w:val="center"/>
          </w:tcPr>
          <w:p w14:paraId="486BA46B">
            <w:pPr>
              <w:jc w:val="center"/>
              <w:rPr>
                <w:rFonts w:ascii="宋体" w:hAnsi="宋体"/>
                <w:sz w:val="18"/>
                <w:szCs w:val="18"/>
              </w:rPr>
            </w:pPr>
            <w:r>
              <w:rPr>
                <w:rFonts w:ascii="宋体" w:hAnsi="宋体"/>
                <w:sz w:val="18"/>
                <w:szCs w:val="18"/>
              </w:rPr>
              <w:t>5</w:t>
            </w:r>
          </w:p>
        </w:tc>
        <w:tc>
          <w:tcPr>
            <w:tcW w:w="435" w:type="dxa"/>
            <w:tcBorders>
              <w:left w:val="single" w:color="000000" w:sz="4" w:space="0"/>
              <w:right w:val="single" w:color="000000" w:sz="4" w:space="0"/>
            </w:tcBorders>
            <w:shd w:val="clear" w:color="auto" w:fill="auto"/>
            <w:vAlign w:val="center"/>
          </w:tcPr>
          <w:p w14:paraId="58B69E48">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14:paraId="2F04BD50">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14:paraId="3A693C64">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14:paraId="66A951B8">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14:paraId="3E41989A">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62B6DAFE">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6D212D99">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1CA058D4">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14:paraId="23CC0EFE">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5925D4D0">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00121946">
            <w:pPr>
              <w:rPr>
                <w:rFonts w:ascii="宋体" w:hAnsi="宋体" w:cs="宋体"/>
                <w:sz w:val="22"/>
                <w:szCs w:val="22"/>
              </w:rPr>
            </w:pPr>
            <w:r>
              <w:rPr>
                <w:rFonts w:hint="eastAsia" w:ascii="宋体" w:hAnsi="宋体" w:cs="宋体"/>
                <w:sz w:val="22"/>
                <w:szCs w:val="22"/>
              </w:rPr>
              <w:t>　</w:t>
            </w:r>
          </w:p>
        </w:tc>
        <w:tc>
          <w:tcPr>
            <w:tcW w:w="454" w:type="dxa"/>
            <w:tcBorders>
              <w:left w:val="single" w:color="000000" w:sz="4" w:space="0"/>
              <w:right w:val="single" w:color="000000" w:sz="12" w:space="0"/>
            </w:tcBorders>
            <w:shd w:val="clear" w:color="auto" w:fill="auto"/>
            <w:vAlign w:val="center"/>
          </w:tcPr>
          <w:p w14:paraId="3C7289AC">
            <w:pPr>
              <w:jc w:val="center"/>
              <w:rPr>
                <w:rFonts w:ascii="宋体" w:hAnsi="宋体" w:cs="宋体"/>
              </w:rPr>
            </w:pPr>
            <w:r>
              <w:rPr>
                <w:rFonts w:hint="eastAsia"/>
              </w:rPr>
              <w:t>√</w:t>
            </w:r>
          </w:p>
        </w:tc>
      </w:tr>
      <w:tr w14:paraId="3D60E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top w:val="nil"/>
              <w:left w:val="single" w:color="000000" w:sz="12" w:space="0"/>
              <w:bottom w:val="nil"/>
              <w:right w:val="single" w:color="000000" w:sz="4" w:space="0"/>
            </w:tcBorders>
            <w:shd w:val="clear" w:color="auto" w:fill="auto"/>
            <w:textDirection w:val="tbRlV"/>
          </w:tcPr>
          <w:p w14:paraId="124F30EB"/>
        </w:tc>
        <w:tc>
          <w:tcPr>
            <w:tcW w:w="432" w:type="dxa"/>
            <w:tcBorders>
              <w:left w:val="single" w:color="000000" w:sz="4" w:space="0"/>
              <w:right w:val="single" w:color="000000" w:sz="4" w:space="0"/>
            </w:tcBorders>
            <w:shd w:val="clear" w:color="auto" w:fill="auto"/>
          </w:tcPr>
          <w:p w14:paraId="1D329CDA">
            <w:pPr>
              <w:jc w:val="center"/>
              <w:rPr>
                <w:rFonts w:ascii="宋体" w:hAnsi="宋体"/>
                <w:sz w:val="18"/>
                <w:szCs w:val="18"/>
              </w:rPr>
            </w:pPr>
            <w:r>
              <w:rPr>
                <w:rFonts w:hint="eastAsia" w:ascii="宋体" w:hAnsi="宋体"/>
                <w:sz w:val="18"/>
                <w:szCs w:val="18"/>
              </w:rPr>
              <w:t>17</w:t>
            </w:r>
          </w:p>
        </w:tc>
        <w:tc>
          <w:tcPr>
            <w:tcW w:w="1062" w:type="dxa"/>
            <w:tcBorders>
              <w:left w:val="single" w:color="000000" w:sz="4" w:space="0"/>
              <w:right w:val="single" w:color="000000" w:sz="4" w:space="0"/>
            </w:tcBorders>
            <w:shd w:val="clear" w:color="auto" w:fill="auto"/>
            <w:vAlign w:val="center"/>
          </w:tcPr>
          <w:p w14:paraId="03E3E636">
            <w:pPr>
              <w:jc w:val="center"/>
              <w:rPr>
                <w:rFonts w:ascii="宋体" w:hAnsi="宋体"/>
                <w:sz w:val="18"/>
                <w:szCs w:val="18"/>
              </w:rPr>
            </w:pPr>
            <w:r>
              <w:rPr>
                <w:rFonts w:ascii="宋体" w:hAnsi="宋体"/>
                <w:sz w:val="18"/>
                <w:szCs w:val="18"/>
              </w:rPr>
              <w:t>18140807</w:t>
            </w:r>
          </w:p>
        </w:tc>
        <w:tc>
          <w:tcPr>
            <w:tcW w:w="2089" w:type="dxa"/>
            <w:tcBorders>
              <w:left w:val="single" w:color="000000" w:sz="4" w:space="0"/>
              <w:right w:val="single" w:color="000000" w:sz="4" w:space="0"/>
            </w:tcBorders>
            <w:shd w:val="clear" w:color="auto" w:fill="auto"/>
            <w:vAlign w:val="center"/>
          </w:tcPr>
          <w:p w14:paraId="33D135F6">
            <w:pPr>
              <w:jc w:val="center"/>
              <w:rPr>
                <w:rFonts w:ascii="宋体" w:hAnsi="宋体" w:cs="宋体"/>
                <w:sz w:val="18"/>
                <w:szCs w:val="18"/>
              </w:rPr>
            </w:pPr>
            <w:r>
              <w:rPr>
                <w:rFonts w:hint="eastAsia" w:ascii="宋体" w:hAnsi="宋体" w:cs="宋体"/>
                <w:sz w:val="18"/>
                <w:szCs w:val="18"/>
              </w:rPr>
              <w:t>机床夹具设计</w:t>
            </w:r>
          </w:p>
        </w:tc>
        <w:tc>
          <w:tcPr>
            <w:tcW w:w="433" w:type="dxa"/>
            <w:tcBorders>
              <w:left w:val="single" w:color="000000" w:sz="4" w:space="0"/>
              <w:right w:val="single" w:color="000000" w:sz="4" w:space="0"/>
            </w:tcBorders>
            <w:shd w:val="clear" w:color="auto" w:fill="auto"/>
            <w:vAlign w:val="center"/>
          </w:tcPr>
          <w:p w14:paraId="5D703F82">
            <w:pPr>
              <w:jc w:val="center"/>
              <w:rPr>
                <w:rFonts w:ascii="宋体" w:hAnsi="宋体"/>
                <w:sz w:val="18"/>
                <w:szCs w:val="18"/>
              </w:rPr>
            </w:pPr>
            <w:r>
              <w:rPr>
                <w:rFonts w:ascii="宋体" w:hAnsi="宋体"/>
                <w:sz w:val="18"/>
                <w:szCs w:val="18"/>
              </w:rPr>
              <w:t>5</w:t>
            </w:r>
          </w:p>
        </w:tc>
        <w:tc>
          <w:tcPr>
            <w:tcW w:w="435" w:type="dxa"/>
            <w:tcBorders>
              <w:left w:val="single" w:color="000000" w:sz="4" w:space="0"/>
              <w:right w:val="single" w:color="000000" w:sz="4" w:space="0"/>
            </w:tcBorders>
            <w:shd w:val="clear" w:color="auto" w:fill="auto"/>
            <w:vAlign w:val="center"/>
          </w:tcPr>
          <w:p w14:paraId="53B4A0D5">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14:paraId="07FE779F">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14:paraId="2DC112F6">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14:paraId="3FF9150B">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14:paraId="5D2EB952">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60C87729">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520D22CD">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690822F1">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14:paraId="78D9E173">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2FB2AE38">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32F04F7F">
            <w:pPr>
              <w:rPr>
                <w:rFonts w:ascii="宋体" w:hAnsi="宋体" w:cs="宋体"/>
                <w:sz w:val="22"/>
                <w:szCs w:val="22"/>
              </w:rPr>
            </w:pPr>
            <w:r>
              <w:rPr>
                <w:rFonts w:hint="eastAsia" w:ascii="宋体" w:hAnsi="宋体" w:cs="宋体"/>
                <w:sz w:val="22"/>
                <w:szCs w:val="22"/>
              </w:rPr>
              <w:t>　</w:t>
            </w:r>
          </w:p>
        </w:tc>
        <w:tc>
          <w:tcPr>
            <w:tcW w:w="454" w:type="dxa"/>
            <w:tcBorders>
              <w:left w:val="single" w:color="000000" w:sz="4" w:space="0"/>
              <w:right w:val="single" w:color="000000" w:sz="12" w:space="0"/>
            </w:tcBorders>
            <w:shd w:val="clear" w:color="auto" w:fill="auto"/>
            <w:vAlign w:val="center"/>
          </w:tcPr>
          <w:p w14:paraId="45F5E9F7">
            <w:pPr>
              <w:jc w:val="center"/>
              <w:rPr>
                <w:rFonts w:ascii="宋体" w:hAnsi="宋体" w:cs="宋体"/>
              </w:rPr>
            </w:pPr>
            <w:r>
              <w:rPr>
                <w:rFonts w:hint="eastAsia"/>
              </w:rPr>
              <w:t>√</w:t>
            </w:r>
          </w:p>
        </w:tc>
      </w:tr>
      <w:tr w14:paraId="6790E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top w:val="nil"/>
              <w:left w:val="single" w:color="000000" w:sz="12" w:space="0"/>
              <w:bottom w:val="nil"/>
              <w:right w:val="single" w:color="000000" w:sz="4" w:space="0"/>
            </w:tcBorders>
            <w:shd w:val="clear" w:color="auto" w:fill="auto"/>
            <w:textDirection w:val="tbRlV"/>
          </w:tcPr>
          <w:p w14:paraId="07034AF1"/>
        </w:tc>
        <w:tc>
          <w:tcPr>
            <w:tcW w:w="432" w:type="dxa"/>
            <w:tcBorders>
              <w:left w:val="single" w:color="000000" w:sz="4" w:space="0"/>
              <w:right w:val="single" w:color="000000" w:sz="4" w:space="0"/>
            </w:tcBorders>
            <w:shd w:val="clear" w:color="auto" w:fill="auto"/>
          </w:tcPr>
          <w:p w14:paraId="2991B9DF">
            <w:pPr>
              <w:jc w:val="center"/>
              <w:rPr>
                <w:rFonts w:ascii="宋体" w:hAnsi="宋体"/>
                <w:sz w:val="18"/>
                <w:szCs w:val="18"/>
              </w:rPr>
            </w:pPr>
            <w:r>
              <w:rPr>
                <w:rFonts w:hint="eastAsia" w:ascii="宋体" w:hAnsi="宋体"/>
                <w:sz w:val="18"/>
                <w:szCs w:val="18"/>
              </w:rPr>
              <w:t>18</w:t>
            </w:r>
          </w:p>
        </w:tc>
        <w:tc>
          <w:tcPr>
            <w:tcW w:w="1062" w:type="dxa"/>
            <w:tcBorders>
              <w:left w:val="single" w:color="000000" w:sz="4" w:space="0"/>
              <w:right w:val="single" w:color="000000" w:sz="4" w:space="0"/>
            </w:tcBorders>
            <w:shd w:val="clear" w:color="auto" w:fill="auto"/>
            <w:vAlign w:val="center"/>
          </w:tcPr>
          <w:p w14:paraId="56E79953">
            <w:pPr>
              <w:jc w:val="center"/>
              <w:rPr>
                <w:rFonts w:ascii="宋体" w:hAnsi="宋体"/>
                <w:sz w:val="18"/>
                <w:szCs w:val="18"/>
              </w:rPr>
            </w:pPr>
            <w:r>
              <w:rPr>
                <w:rFonts w:ascii="宋体" w:hAnsi="宋体"/>
                <w:sz w:val="18"/>
                <w:szCs w:val="18"/>
              </w:rPr>
              <w:t>19141904</w:t>
            </w:r>
          </w:p>
        </w:tc>
        <w:tc>
          <w:tcPr>
            <w:tcW w:w="2089" w:type="dxa"/>
            <w:tcBorders>
              <w:left w:val="single" w:color="000000" w:sz="4" w:space="0"/>
              <w:right w:val="single" w:color="000000" w:sz="4" w:space="0"/>
            </w:tcBorders>
            <w:shd w:val="clear" w:color="auto" w:fill="auto"/>
            <w:vAlign w:val="center"/>
          </w:tcPr>
          <w:p w14:paraId="4AFA735E">
            <w:pPr>
              <w:jc w:val="center"/>
              <w:rPr>
                <w:rFonts w:ascii="宋体" w:hAnsi="宋体" w:cs="宋体"/>
                <w:sz w:val="18"/>
                <w:szCs w:val="18"/>
              </w:rPr>
            </w:pPr>
            <w:r>
              <w:rPr>
                <w:rFonts w:hint="eastAsia" w:ascii="宋体" w:hAnsi="宋体"/>
                <w:sz w:val="18"/>
                <w:szCs w:val="18"/>
              </w:rPr>
              <w:t>python</w:t>
            </w:r>
            <w:r>
              <w:rPr>
                <w:rFonts w:hint="eastAsia" w:ascii="宋体" w:hAnsi="宋体" w:cs="宋体"/>
                <w:sz w:val="18"/>
                <w:szCs w:val="18"/>
              </w:rPr>
              <w:t>语言程序设计</w:t>
            </w:r>
          </w:p>
        </w:tc>
        <w:tc>
          <w:tcPr>
            <w:tcW w:w="433" w:type="dxa"/>
            <w:tcBorders>
              <w:left w:val="single" w:color="000000" w:sz="4" w:space="0"/>
              <w:right w:val="single" w:color="000000" w:sz="4" w:space="0"/>
            </w:tcBorders>
            <w:shd w:val="clear" w:color="auto" w:fill="auto"/>
            <w:vAlign w:val="center"/>
          </w:tcPr>
          <w:p w14:paraId="06B962D8">
            <w:pPr>
              <w:jc w:val="center"/>
              <w:rPr>
                <w:rFonts w:ascii="宋体" w:hAnsi="宋体"/>
                <w:sz w:val="18"/>
                <w:szCs w:val="18"/>
              </w:rPr>
            </w:pPr>
            <w:r>
              <w:rPr>
                <w:rFonts w:ascii="宋体" w:hAnsi="宋体"/>
                <w:sz w:val="18"/>
                <w:szCs w:val="18"/>
              </w:rPr>
              <w:t>5</w:t>
            </w:r>
          </w:p>
        </w:tc>
        <w:tc>
          <w:tcPr>
            <w:tcW w:w="435" w:type="dxa"/>
            <w:tcBorders>
              <w:left w:val="single" w:color="000000" w:sz="4" w:space="0"/>
              <w:right w:val="single" w:color="000000" w:sz="4" w:space="0"/>
            </w:tcBorders>
            <w:shd w:val="clear" w:color="auto" w:fill="auto"/>
            <w:vAlign w:val="center"/>
          </w:tcPr>
          <w:p w14:paraId="26018712">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14:paraId="3EA54967">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14:paraId="444CD161">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14:paraId="1306DD38">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14:paraId="4BFE4376">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1C9F94EA">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1751A90F">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15A40D07">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14:paraId="23E00AC3">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55E2F0D7">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5ECC4F36">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14:paraId="73305BE5">
            <w:pPr>
              <w:jc w:val="center"/>
              <w:rPr>
                <w:rFonts w:ascii="宋体" w:hAnsi="宋体" w:cs="宋体"/>
              </w:rPr>
            </w:pPr>
            <w:r>
              <w:rPr>
                <w:rFonts w:hint="eastAsia"/>
              </w:rPr>
              <w:t>√</w:t>
            </w:r>
          </w:p>
        </w:tc>
      </w:tr>
      <w:tr w14:paraId="4E68B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top w:val="nil"/>
              <w:left w:val="single" w:color="000000" w:sz="12" w:space="0"/>
              <w:right w:val="single" w:color="000000" w:sz="4" w:space="0"/>
            </w:tcBorders>
            <w:shd w:val="clear" w:color="auto" w:fill="auto"/>
            <w:textDirection w:val="tbRlV"/>
          </w:tcPr>
          <w:p w14:paraId="67E0ACE4"/>
        </w:tc>
        <w:tc>
          <w:tcPr>
            <w:tcW w:w="432" w:type="dxa"/>
            <w:tcBorders>
              <w:left w:val="single" w:color="000000" w:sz="4" w:space="0"/>
              <w:right w:val="single" w:color="000000" w:sz="4" w:space="0"/>
            </w:tcBorders>
            <w:shd w:val="clear" w:color="auto" w:fill="auto"/>
          </w:tcPr>
          <w:p w14:paraId="1ABADA67">
            <w:pPr>
              <w:jc w:val="center"/>
              <w:rPr>
                <w:rFonts w:ascii="宋体" w:hAnsi="宋体"/>
                <w:sz w:val="18"/>
                <w:szCs w:val="18"/>
              </w:rPr>
            </w:pPr>
          </w:p>
        </w:tc>
        <w:tc>
          <w:tcPr>
            <w:tcW w:w="1062" w:type="dxa"/>
            <w:tcBorders>
              <w:left w:val="single" w:color="000000" w:sz="4" w:space="0"/>
              <w:right w:val="single" w:color="000000" w:sz="4" w:space="0"/>
            </w:tcBorders>
            <w:shd w:val="clear" w:color="auto" w:fill="auto"/>
            <w:vAlign w:val="center"/>
          </w:tcPr>
          <w:p w14:paraId="2D8EC6E0">
            <w:pPr>
              <w:jc w:val="center"/>
              <w:rPr>
                <w:rFonts w:ascii="宋体" w:hAnsi="宋体"/>
                <w:sz w:val="18"/>
                <w:szCs w:val="18"/>
              </w:rPr>
            </w:pPr>
            <w:r>
              <w:rPr>
                <w:rFonts w:hint="eastAsia" w:ascii="宋体" w:hAnsi="宋体" w:cs="宋体"/>
                <w:sz w:val="18"/>
                <w:szCs w:val="18"/>
              </w:rPr>
              <w:t>　</w:t>
            </w:r>
          </w:p>
        </w:tc>
        <w:tc>
          <w:tcPr>
            <w:tcW w:w="2089" w:type="dxa"/>
            <w:tcBorders>
              <w:left w:val="single" w:color="000000" w:sz="4" w:space="0"/>
              <w:right w:val="single" w:color="000000" w:sz="4" w:space="0"/>
            </w:tcBorders>
            <w:shd w:val="clear" w:color="auto" w:fill="auto"/>
            <w:vAlign w:val="center"/>
          </w:tcPr>
          <w:p w14:paraId="49251595">
            <w:pPr>
              <w:jc w:val="center"/>
              <w:rPr>
                <w:rFonts w:ascii="宋体" w:hAnsi="宋体" w:cs="宋体"/>
                <w:sz w:val="18"/>
                <w:szCs w:val="18"/>
              </w:rPr>
            </w:pPr>
            <w:r>
              <w:rPr>
                <w:rFonts w:hint="eastAsia" w:ascii="宋体" w:hAnsi="宋体" w:cs="宋体"/>
                <w:sz w:val="18"/>
                <w:szCs w:val="18"/>
              </w:rPr>
              <w:t>小计</w:t>
            </w:r>
          </w:p>
        </w:tc>
        <w:tc>
          <w:tcPr>
            <w:tcW w:w="433" w:type="dxa"/>
            <w:tcBorders>
              <w:left w:val="single" w:color="000000" w:sz="4" w:space="0"/>
              <w:right w:val="single" w:color="000000" w:sz="4" w:space="0"/>
            </w:tcBorders>
            <w:shd w:val="clear" w:color="auto" w:fill="auto"/>
            <w:vAlign w:val="center"/>
          </w:tcPr>
          <w:p w14:paraId="6E1705E1">
            <w:pPr>
              <w:jc w:val="center"/>
              <w:rPr>
                <w:rFonts w:ascii="宋体" w:hAnsi="宋体"/>
                <w:sz w:val="18"/>
                <w:szCs w:val="18"/>
              </w:rPr>
            </w:pPr>
            <w:r>
              <w:rPr>
                <w:rFonts w:ascii="宋体" w:hAnsi="宋体"/>
                <w:sz w:val="18"/>
                <w:szCs w:val="18"/>
              </w:rPr>
              <w:t>10</w:t>
            </w:r>
          </w:p>
        </w:tc>
        <w:tc>
          <w:tcPr>
            <w:tcW w:w="435" w:type="dxa"/>
            <w:tcBorders>
              <w:left w:val="single" w:color="000000" w:sz="4" w:space="0"/>
              <w:right w:val="single" w:color="000000" w:sz="4" w:space="0"/>
            </w:tcBorders>
            <w:shd w:val="clear" w:color="auto" w:fill="auto"/>
            <w:vAlign w:val="center"/>
          </w:tcPr>
          <w:p w14:paraId="2609D209">
            <w:pPr>
              <w:jc w:val="center"/>
              <w:rPr>
                <w:rFonts w:ascii="宋体" w:hAnsi="宋体"/>
                <w:sz w:val="18"/>
                <w:szCs w:val="18"/>
              </w:rPr>
            </w:pPr>
            <w:r>
              <w:rPr>
                <w:rFonts w:ascii="宋体" w:hAnsi="宋体"/>
                <w:sz w:val="18"/>
                <w:szCs w:val="18"/>
              </w:rPr>
              <w:t>160</w:t>
            </w:r>
          </w:p>
        </w:tc>
        <w:tc>
          <w:tcPr>
            <w:tcW w:w="436" w:type="dxa"/>
            <w:tcBorders>
              <w:left w:val="single" w:color="000000" w:sz="4" w:space="0"/>
              <w:right w:val="single" w:color="000000" w:sz="4" w:space="0"/>
            </w:tcBorders>
            <w:shd w:val="clear" w:color="auto" w:fill="auto"/>
            <w:vAlign w:val="center"/>
          </w:tcPr>
          <w:p w14:paraId="2C9639DA">
            <w:pPr>
              <w:jc w:val="center"/>
              <w:rPr>
                <w:rFonts w:ascii="宋体" w:hAnsi="宋体"/>
                <w:sz w:val="18"/>
                <w:szCs w:val="18"/>
              </w:rPr>
            </w:pPr>
            <w:r>
              <w:rPr>
                <w:rFonts w:ascii="宋体" w:hAnsi="宋体"/>
                <w:sz w:val="18"/>
                <w:szCs w:val="18"/>
              </w:rPr>
              <w:t>112</w:t>
            </w:r>
          </w:p>
        </w:tc>
        <w:tc>
          <w:tcPr>
            <w:tcW w:w="437" w:type="dxa"/>
            <w:tcBorders>
              <w:left w:val="single" w:color="000000" w:sz="4" w:space="0"/>
              <w:right w:val="single" w:color="000000" w:sz="4" w:space="0"/>
            </w:tcBorders>
            <w:shd w:val="clear" w:color="auto" w:fill="auto"/>
            <w:vAlign w:val="center"/>
          </w:tcPr>
          <w:p w14:paraId="53CABEE4">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14:paraId="2076E0DD">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14:paraId="2DDD57F3">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14:paraId="03ABE3F4">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14:paraId="19ADEAD1">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14:paraId="3D1ED08B">
            <w:pPr>
              <w:jc w:val="center"/>
              <w:rPr>
                <w:rFonts w:ascii="宋体" w:hAnsi="宋体"/>
                <w:sz w:val="18"/>
                <w:szCs w:val="18"/>
              </w:rPr>
            </w:pPr>
            <w:r>
              <w:rPr>
                <w:rFonts w:ascii="宋体" w:hAnsi="宋体"/>
                <w:sz w:val="18"/>
                <w:szCs w:val="18"/>
              </w:rPr>
              <w:t>160</w:t>
            </w:r>
          </w:p>
        </w:tc>
        <w:tc>
          <w:tcPr>
            <w:tcW w:w="436" w:type="dxa"/>
            <w:tcBorders>
              <w:left w:val="single" w:color="000000" w:sz="4" w:space="0"/>
              <w:right w:val="single" w:color="000000" w:sz="4" w:space="0"/>
            </w:tcBorders>
            <w:shd w:val="clear" w:color="auto" w:fill="auto"/>
            <w:vAlign w:val="center"/>
          </w:tcPr>
          <w:p w14:paraId="70AA76C0">
            <w:pPr>
              <w:jc w:val="center"/>
              <w:rPr>
                <w:rFonts w:ascii="宋体" w:hAnsi="宋体"/>
                <w:sz w:val="18"/>
                <w:szCs w:val="18"/>
              </w:rPr>
            </w:pPr>
            <w:r>
              <w:rPr>
                <w:rFonts w:ascii="宋体" w:hAnsi="宋体"/>
                <w:sz w:val="18"/>
                <w:szCs w:val="18"/>
              </w:rPr>
              <w:t>0</w:t>
            </w:r>
          </w:p>
        </w:tc>
        <w:tc>
          <w:tcPr>
            <w:tcW w:w="439" w:type="dxa"/>
            <w:tcBorders>
              <w:left w:val="single" w:color="000000" w:sz="4" w:space="0"/>
              <w:right w:val="single" w:color="000000" w:sz="4" w:space="0"/>
            </w:tcBorders>
            <w:shd w:val="clear" w:color="auto" w:fill="auto"/>
            <w:vAlign w:val="center"/>
          </w:tcPr>
          <w:p w14:paraId="5C5F087C">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14:paraId="502B6F25">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14:paraId="13694AD9">
            <w:pPr>
              <w:jc w:val="center"/>
            </w:pPr>
            <w:r>
              <w:rPr>
                <w:rFonts w:hint="eastAsia" w:ascii="宋体" w:hAnsi="宋体" w:cs="宋体"/>
              </w:rPr>
              <w:t>　</w:t>
            </w:r>
          </w:p>
        </w:tc>
      </w:tr>
      <w:tr w14:paraId="04C5B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restart"/>
            <w:tcBorders>
              <w:top w:val="nil"/>
              <w:left w:val="single" w:color="000000" w:sz="12" w:space="0"/>
              <w:right w:val="single" w:color="000000" w:sz="4" w:space="0"/>
            </w:tcBorders>
            <w:shd w:val="clear" w:color="auto" w:fill="auto"/>
            <w:textDirection w:val="tbRlV"/>
            <w:vAlign w:val="center"/>
          </w:tcPr>
          <w:p w14:paraId="5C3530BA">
            <w:pPr>
              <w:jc w:val="center"/>
              <w:rPr>
                <w:sz w:val="18"/>
                <w:szCs w:val="18"/>
              </w:rPr>
            </w:pPr>
            <w:r>
              <w:rPr>
                <w:rFonts w:hint="eastAsia" w:ascii="宋体" w:hAnsi="宋体" w:cs="宋体"/>
                <w:sz w:val="18"/>
                <w:szCs w:val="18"/>
              </w:rPr>
              <w:t>实践教学环节</w:t>
            </w:r>
          </w:p>
        </w:tc>
        <w:tc>
          <w:tcPr>
            <w:tcW w:w="432" w:type="dxa"/>
            <w:tcBorders>
              <w:left w:val="single" w:color="000000" w:sz="4" w:space="0"/>
              <w:right w:val="single" w:color="000000" w:sz="4" w:space="0"/>
            </w:tcBorders>
            <w:shd w:val="clear" w:color="auto" w:fill="auto"/>
            <w:vAlign w:val="center"/>
          </w:tcPr>
          <w:p w14:paraId="6C28F6A8">
            <w:pPr>
              <w:jc w:val="center"/>
              <w:rPr>
                <w:sz w:val="18"/>
                <w:szCs w:val="18"/>
              </w:rPr>
            </w:pPr>
            <w:r>
              <w:rPr>
                <w:rFonts w:hint="eastAsia"/>
                <w:sz w:val="18"/>
                <w:szCs w:val="18"/>
              </w:rPr>
              <w:t>19</w:t>
            </w:r>
          </w:p>
        </w:tc>
        <w:tc>
          <w:tcPr>
            <w:tcW w:w="1062" w:type="dxa"/>
            <w:tcBorders>
              <w:left w:val="single" w:color="000000" w:sz="4" w:space="0"/>
              <w:right w:val="single" w:color="000000" w:sz="4" w:space="0"/>
            </w:tcBorders>
            <w:shd w:val="clear" w:color="auto" w:fill="auto"/>
            <w:vAlign w:val="center"/>
          </w:tcPr>
          <w:p w14:paraId="7733F7A1">
            <w:pPr>
              <w:jc w:val="center"/>
              <w:rPr>
                <w:rFonts w:ascii="宋体" w:hAnsi="宋体"/>
                <w:sz w:val="18"/>
                <w:szCs w:val="18"/>
              </w:rPr>
            </w:pPr>
            <w:r>
              <w:rPr>
                <w:rFonts w:ascii="宋体" w:hAnsi="宋体"/>
                <w:sz w:val="18"/>
                <w:szCs w:val="18"/>
              </w:rPr>
              <w:t>18140804</w:t>
            </w:r>
          </w:p>
        </w:tc>
        <w:tc>
          <w:tcPr>
            <w:tcW w:w="2089" w:type="dxa"/>
            <w:tcBorders>
              <w:left w:val="single" w:color="000000" w:sz="4" w:space="0"/>
              <w:right w:val="single" w:color="000000" w:sz="4" w:space="0"/>
            </w:tcBorders>
            <w:shd w:val="clear" w:color="auto" w:fill="auto"/>
            <w:vAlign w:val="center"/>
          </w:tcPr>
          <w:p w14:paraId="208C32B8">
            <w:pPr>
              <w:jc w:val="center"/>
              <w:rPr>
                <w:rFonts w:ascii="宋体" w:hAnsi="宋体" w:cs="宋体"/>
                <w:sz w:val="18"/>
                <w:szCs w:val="18"/>
              </w:rPr>
            </w:pPr>
            <w:r>
              <w:rPr>
                <w:rFonts w:hint="eastAsia" w:ascii="宋体" w:hAnsi="宋体" w:cs="宋体"/>
                <w:sz w:val="18"/>
                <w:szCs w:val="18"/>
              </w:rPr>
              <w:t>机械</w:t>
            </w:r>
            <w:r>
              <w:rPr>
                <w:rFonts w:hint="eastAsia" w:ascii="宋体" w:hAnsi="宋体"/>
                <w:sz w:val="18"/>
                <w:szCs w:val="18"/>
              </w:rPr>
              <w:t>CAD</w:t>
            </w:r>
            <w:r>
              <w:rPr>
                <w:rFonts w:hint="eastAsia" w:ascii="宋体" w:hAnsi="宋体" w:cs="宋体"/>
                <w:sz w:val="18"/>
                <w:szCs w:val="18"/>
              </w:rPr>
              <w:t>综合实训</w:t>
            </w:r>
          </w:p>
        </w:tc>
        <w:tc>
          <w:tcPr>
            <w:tcW w:w="433" w:type="dxa"/>
            <w:tcBorders>
              <w:left w:val="single" w:color="000000" w:sz="4" w:space="0"/>
              <w:right w:val="single" w:color="000000" w:sz="4" w:space="0"/>
            </w:tcBorders>
            <w:shd w:val="clear" w:color="auto" w:fill="auto"/>
            <w:vAlign w:val="center"/>
          </w:tcPr>
          <w:p w14:paraId="0C3DE356">
            <w:pPr>
              <w:jc w:val="center"/>
              <w:rPr>
                <w:rFonts w:ascii="宋体" w:hAnsi="宋体"/>
                <w:sz w:val="18"/>
                <w:szCs w:val="18"/>
              </w:rPr>
            </w:pPr>
            <w:r>
              <w:rPr>
                <w:rFonts w:ascii="宋体" w:hAnsi="宋体"/>
                <w:sz w:val="18"/>
                <w:szCs w:val="18"/>
              </w:rPr>
              <w:t>3</w:t>
            </w:r>
          </w:p>
        </w:tc>
        <w:tc>
          <w:tcPr>
            <w:tcW w:w="435" w:type="dxa"/>
            <w:tcBorders>
              <w:left w:val="single" w:color="000000" w:sz="4" w:space="0"/>
              <w:right w:val="single" w:color="000000" w:sz="4" w:space="0"/>
            </w:tcBorders>
            <w:shd w:val="clear" w:color="auto" w:fill="auto"/>
            <w:vAlign w:val="center"/>
          </w:tcPr>
          <w:p w14:paraId="3B1D4797">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14:paraId="54676AF5">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14:paraId="43BEC426">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14:paraId="145389E4">
            <w:pPr>
              <w:jc w:val="center"/>
              <w:rPr>
                <w:rFonts w:ascii="宋体" w:hAnsi="宋体"/>
                <w:sz w:val="18"/>
                <w:szCs w:val="18"/>
              </w:rPr>
            </w:pPr>
            <w:r>
              <w:rPr>
                <w:rFonts w:ascii="宋体" w:hAnsi="宋体"/>
                <w:sz w:val="18"/>
                <w:szCs w:val="18"/>
              </w:rPr>
              <w:t>48</w:t>
            </w:r>
          </w:p>
        </w:tc>
        <w:tc>
          <w:tcPr>
            <w:tcW w:w="437" w:type="dxa"/>
            <w:tcBorders>
              <w:left w:val="single" w:color="000000" w:sz="4" w:space="0"/>
              <w:right w:val="single" w:color="000000" w:sz="4" w:space="0"/>
            </w:tcBorders>
            <w:shd w:val="clear" w:color="auto" w:fill="auto"/>
            <w:vAlign w:val="center"/>
          </w:tcPr>
          <w:p w14:paraId="48DA7B22">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3E3AD895">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172AEC36">
            <w:pPr>
              <w:jc w:val="center"/>
              <w:rPr>
                <w:rFonts w:ascii="宋体" w:hAnsi="宋体"/>
                <w:sz w:val="18"/>
                <w:szCs w:val="18"/>
              </w:rPr>
            </w:pPr>
            <w:r>
              <w:rPr>
                <w:rFonts w:ascii="宋体" w:hAnsi="宋体"/>
                <w:sz w:val="18"/>
                <w:szCs w:val="18"/>
              </w:rPr>
              <w:t>48</w:t>
            </w:r>
          </w:p>
        </w:tc>
        <w:tc>
          <w:tcPr>
            <w:tcW w:w="437" w:type="dxa"/>
            <w:tcBorders>
              <w:left w:val="single" w:color="000000" w:sz="4" w:space="0"/>
              <w:right w:val="single" w:color="000000" w:sz="4" w:space="0"/>
            </w:tcBorders>
            <w:shd w:val="clear" w:color="auto" w:fill="auto"/>
            <w:vAlign w:val="center"/>
          </w:tcPr>
          <w:p w14:paraId="3D1194BA">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6D39D74D">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047CA5F3">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14:paraId="1C75AD6B">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14:paraId="18A98394">
            <w:pPr>
              <w:jc w:val="center"/>
            </w:pPr>
            <w:r>
              <w:rPr>
                <w:rFonts w:hint="eastAsia" w:ascii="宋体" w:hAnsi="宋体" w:cs="宋体"/>
              </w:rPr>
              <w:t>　</w:t>
            </w:r>
          </w:p>
        </w:tc>
      </w:tr>
      <w:tr w14:paraId="19F60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14:paraId="4BD6DFD0">
            <w:pPr>
              <w:spacing w:before="78" w:line="208" w:lineRule="auto"/>
              <w:ind w:left="195"/>
            </w:pPr>
          </w:p>
        </w:tc>
        <w:tc>
          <w:tcPr>
            <w:tcW w:w="432" w:type="dxa"/>
            <w:tcBorders>
              <w:left w:val="single" w:color="000000" w:sz="4" w:space="0"/>
              <w:right w:val="single" w:color="000000" w:sz="4" w:space="0"/>
            </w:tcBorders>
            <w:shd w:val="clear" w:color="auto" w:fill="auto"/>
            <w:vAlign w:val="center"/>
          </w:tcPr>
          <w:p w14:paraId="05E80A33">
            <w:pPr>
              <w:jc w:val="center"/>
              <w:rPr>
                <w:rFonts w:ascii="宋体" w:hAnsi="宋体"/>
                <w:sz w:val="18"/>
                <w:szCs w:val="18"/>
              </w:rPr>
            </w:pPr>
            <w:r>
              <w:rPr>
                <w:rFonts w:hint="eastAsia" w:ascii="宋体" w:hAnsi="宋体"/>
                <w:sz w:val="18"/>
                <w:szCs w:val="18"/>
              </w:rPr>
              <w:t>20</w:t>
            </w:r>
          </w:p>
        </w:tc>
        <w:tc>
          <w:tcPr>
            <w:tcW w:w="1062" w:type="dxa"/>
            <w:tcBorders>
              <w:left w:val="single" w:color="000000" w:sz="4" w:space="0"/>
              <w:right w:val="single" w:color="000000" w:sz="4" w:space="0"/>
            </w:tcBorders>
            <w:shd w:val="clear" w:color="auto" w:fill="auto"/>
            <w:vAlign w:val="center"/>
          </w:tcPr>
          <w:p w14:paraId="699829B2">
            <w:pPr>
              <w:jc w:val="center"/>
              <w:rPr>
                <w:rFonts w:ascii="宋体" w:hAnsi="宋体"/>
                <w:sz w:val="18"/>
                <w:szCs w:val="18"/>
              </w:rPr>
            </w:pPr>
            <w:r>
              <w:rPr>
                <w:rFonts w:ascii="宋体" w:hAnsi="宋体"/>
                <w:sz w:val="18"/>
                <w:szCs w:val="18"/>
              </w:rPr>
              <w:t>18140802</w:t>
            </w:r>
          </w:p>
        </w:tc>
        <w:tc>
          <w:tcPr>
            <w:tcW w:w="2089" w:type="dxa"/>
            <w:tcBorders>
              <w:left w:val="single" w:color="000000" w:sz="4" w:space="0"/>
              <w:right w:val="single" w:color="000000" w:sz="4" w:space="0"/>
            </w:tcBorders>
            <w:shd w:val="clear" w:color="auto" w:fill="auto"/>
            <w:vAlign w:val="center"/>
          </w:tcPr>
          <w:p w14:paraId="1736FD2E">
            <w:pPr>
              <w:jc w:val="center"/>
              <w:rPr>
                <w:rFonts w:ascii="宋体" w:hAnsi="宋体" w:cs="宋体"/>
                <w:sz w:val="18"/>
                <w:szCs w:val="18"/>
              </w:rPr>
            </w:pPr>
            <w:r>
              <w:rPr>
                <w:rFonts w:hint="eastAsia" w:ascii="宋体" w:hAnsi="宋体" w:cs="宋体"/>
                <w:sz w:val="18"/>
                <w:szCs w:val="18"/>
              </w:rPr>
              <w:t>自动化生产线应用与调试</w:t>
            </w:r>
          </w:p>
        </w:tc>
        <w:tc>
          <w:tcPr>
            <w:tcW w:w="433" w:type="dxa"/>
            <w:tcBorders>
              <w:left w:val="single" w:color="000000" w:sz="4" w:space="0"/>
              <w:right w:val="single" w:color="000000" w:sz="4" w:space="0"/>
            </w:tcBorders>
            <w:shd w:val="clear" w:color="auto" w:fill="auto"/>
            <w:vAlign w:val="center"/>
          </w:tcPr>
          <w:p w14:paraId="481BFDC6">
            <w:pPr>
              <w:jc w:val="center"/>
              <w:rPr>
                <w:rFonts w:ascii="宋体" w:hAnsi="宋体"/>
                <w:sz w:val="18"/>
                <w:szCs w:val="18"/>
              </w:rPr>
            </w:pPr>
            <w:r>
              <w:rPr>
                <w:rFonts w:ascii="宋体" w:hAnsi="宋体"/>
                <w:sz w:val="18"/>
                <w:szCs w:val="18"/>
              </w:rPr>
              <w:t>3</w:t>
            </w:r>
          </w:p>
        </w:tc>
        <w:tc>
          <w:tcPr>
            <w:tcW w:w="435" w:type="dxa"/>
            <w:tcBorders>
              <w:left w:val="single" w:color="000000" w:sz="4" w:space="0"/>
              <w:right w:val="single" w:color="000000" w:sz="4" w:space="0"/>
            </w:tcBorders>
            <w:shd w:val="clear" w:color="auto" w:fill="auto"/>
            <w:vAlign w:val="center"/>
          </w:tcPr>
          <w:p w14:paraId="756BB6C2">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14:paraId="3EDC8AF6">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14:paraId="1123FFF1">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14:paraId="21F79D89">
            <w:pPr>
              <w:jc w:val="center"/>
              <w:rPr>
                <w:rFonts w:ascii="宋体" w:hAnsi="宋体"/>
                <w:sz w:val="18"/>
                <w:szCs w:val="18"/>
              </w:rPr>
            </w:pPr>
            <w:r>
              <w:rPr>
                <w:rFonts w:ascii="宋体" w:hAnsi="宋体"/>
                <w:sz w:val="18"/>
                <w:szCs w:val="18"/>
              </w:rPr>
              <w:t>48</w:t>
            </w:r>
          </w:p>
        </w:tc>
        <w:tc>
          <w:tcPr>
            <w:tcW w:w="437" w:type="dxa"/>
            <w:tcBorders>
              <w:left w:val="single" w:color="000000" w:sz="4" w:space="0"/>
              <w:right w:val="single" w:color="000000" w:sz="4" w:space="0"/>
            </w:tcBorders>
            <w:shd w:val="clear" w:color="auto" w:fill="auto"/>
            <w:vAlign w:val="center"/>
          </w:tcPr>
          <w:p w14:paraId="50442229">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22A792F4">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10AB6C9F">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2CF33075">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14:paraId="7F548952">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5D8F3145">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14:paraId="0165A4A8">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14:paraId="020BACD6">
            <w:pPr>
              <w:jc w:val="center"/>
            </w:pPr>
            <w:r>
              <w:rPr>
                <w:rFonts w:hint="eastAsia" w:ascii="宋体" w:hAnsi="宋体" w:cs="宋体"/>
              </w:rPr>
              <w:t>　</w:t>
            </w:r>
          </w:p>
        </w:tc>
      </w:tr>
      <w:tr w14:paraId="75722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14:paraId="6767E41C">
            <w:pPr>
              <w:spacing w:before="78" w:line="208" w:lineRule="auto"/>
              <w:ind w:left="195"/>
              <w:rPr>
                <w:rFonts w:ascii="宋体" w:hAnsi="宋体" w:cs="宋体"/>
                <w:sz w:val="18"/>
                <w:szCs w:val="18"/>
              </w:rPr>
            </w:pPr>
          </w:p>
        </w:tc>
        <w:tc>
          <w:tcPr>
            <w:tcW w:w="432" w:type="dxa"/>
            <w:tcBorders>
              <w:left w:val="single" w:color="000000" w:sz="4" w:space="0"/>
              <w:right w:val="single" w:color="000000" w:sz="4" w:space="0"/>
            </w:tcBorders>
            <w:shd w:val="clear" w:color="auto" w:fill="auto"/>
            <w:vAlign w:val="center"/>
          </w:tcPr>
          <w:p w14:paraId="19B963C5">
            <w:pPr>
              <w:jc w:val="center"/>
              <w:rPr>
                <w:rFonts w:ascii="宋体" w:hAnsi="宋体"/>
                <w:sz w:val="18"/>
                <w:szCs w:val="18"/>
              </w:rPr>
            </w:pPr>
            <w:r>
              <w:rPr>
                <w:rFonts w:hint="eastAsia" w:ascii="宋体" w:hAnsi="宋体"/>
                <w:sz w:val="18"/>
                <w:szCs w:val="18"/>
              </w:rPr>
              <w:t>21</w:t>
            </w:r>
          </w:p>
        </w:tc>
        <w:tc>
          <w:tcPr>
            <w:tcW w:w="1062" w:type="dxa"/>
            <w:tcBorders>
              <w:left w:val="single" w:color="000000" w:sz="4" w:space="0"/>
              <w:right w:val="single" w:color="000000" w:sz="4" w:space="0"/>
            </w:tcBorders>
            <w:shd w:val="clear" w:color="auto" w:fill="auto"/>
            <w:vAlign w:val="center"/>
          </w:tcPr>
          <w:p w14:paraId="1753F7F6">
            <w:pPr>
              <w:jc w:val="center"/>
              <w:rPr>
                <w:rFonts w:hint="eastAsia" w:ascii="宋体" w:hAnsi="宋体"/>
                <w:sz w:val="18"/>
                <w:szCs w:val="18"/>
              </w:rPr>
            </w:pPr>
            <w:r>
              <w:rPr>
                <w:rFonts w:hint="eastAsia" w:ascii="宋体" w:hAnsi="宋体"/>
                <w:sz w:val="18"/>
                <w:szCs w:val="18"/>
              </w:rPr>
              <w:t>18030103</w:t>
            </w:r>
          </w:p>
        </w:tc>
        <w:tc>
          <w:tcPr>
            <w:tcW w:w="2089" w:type="dxa"/>
            <w:tcBorders>
              <w:left w:val="single" w:color="000000" w:sz="4" w:space="0"/>
              <w:right w:val="single" w:color="000000" w:sz="4" w:space="0"/>
            </w:tcBorders>
            <w:shd w:val="clear" w:color="auto" w:fill="auto"/>
            <w:vAlign w:val="center"/>
          </w:tcPr>
          <w:p w14:paraId="0C999C37">
            <w:pPr>
              <w:jc w:val="center"/>
              <w:rPr>
                <w:rFonts w:ascii="宋体" w:hAnsi="宋体" w:cs="宋体"/>
                <w:sz w:val="18"/>
                <w:szCs w:val="18"/>
              </w:rPr>
            </w:pPr>
            <w:r>
              <w:rPr>
                <w:rFonts w:hint="eastAsia" w:ascii="宋体" w:hAnsi="宋体" w:cs="宋体"/>
                <w:sz w:val="18"/>
                <w:szCs w:val="18"/>
              </w:rPr>
              <w:t>入学教育</w:t>
            </w:r>
          </w:p>
        </w:tc>
        <w:tc>
          <w:tcPr>
            <w:tcW w:w="433" w:type="dxa"/>
            <w:tcBorders>
              <w:left w:val="single" w:color="000000" w:sz="4" w:space="0"/>
              <w:right w:val="single" w:color="000000" w:sz="4" w:space="0"/>
            </w:tcBorders>
            <w:shd w:val="clear" w:color="auto" w:fill="auto"/>
            <w:vAlign w:val="center"/>
          </w:tcPr>
          <w:p w14:paraId="0A7E8D51">
            <w:pPr>
              <w:jc w:val="center"/>
              <w:rPr>
                <w:rFonts w:ascii="宋体" w:hAnsi="宋体"/>
                <w:sz w:val="18"/>
                <w:szCs w:val="18"/>
              </w:rPr>
            </w:pPr>
            <w:r>
              <w:rPr>
                <w:rFonts w:ascii="宋体" w:hAnsi="宋体"/>
                <w:sz w:val="18"/>
                <w:szCs w:val="18"/>
              </w:rPr>
              <w:t>1</w:t>
            </w:r>
          </w:p>
        </w:tc>
        <w:tc>
          <w:tcPr>
            <w:tcW w:w="435" w:type="dxa"/>
            <w:tcBorders>
              <w:left w:val="single" w:color="000000" w:sz="4" w:space="0"/>
              <w:right w:val="single" w:color="000000" w:sz="4" w:space="0"/>
            </w:tcBorders>
            <w:shd w:val="clear" w:color="auto" w:fill="auto"/>
            <w:vAlign w:val="center"/>
          </w:tcPr>
          <w:p w14:paraId="0F88B6D1">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14:paraId="3134E130">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14:paraId="1C8F36D6">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14:paraId="427E3F51">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14:paraId="28069D17">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14:paraId="764E7EA9">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424E5057">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68DCA0D9">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58D368F6">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14:paraId="395D9F2F">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14:paraId="51E75FA5">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14:paraId="2D98D5BB">
            <w:pPr>
              <w:jc w:val="center"/>
            </w:pPr>
            <w:r>
              <w:rPr>
                <w:rFonts w:hint="eastAsia" w:ascii="宋体" w:hAnsi="宋体" w:cs="宋体"/>
              </w:rPr>
              <w:t>　</w:t>
            </w:r>
          </w:p>
        </w:tc>
      </w:tr>
      <w:tr w14:paraId="1D2F1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14:paraId="39FF712C"/>
        </w:tc>
        <w:tc>
          <w:tcPr>
            <w:tcW w:w="432" w:type="dxa"/>
            <w:tcBorders>
              <w:left w:val="single" w:color="000000" w:sz="4" w:space="0"/>
              <w:right w:val="single" w:color="000000" w:sz="4" w:space="0"/>
            </w:tcBorders>
            <w:shd w:val="clear" w:color="auto" w:fill="auto"/>
            <w:vAlign w:val="center"/>
          </w:tcPr>
          <w:p w14:paraId="2A771003">
            <w:pPr>
              <w:jc w:val="center"/>
              <w:rPr>
                <w:rFonts w:ascii="宋体" w:hAnsi="宋体"/>
                <w:sz w:val="18"/>
                <w:szCs w:val="18"/>
              </w:rPr>
            </w:pPr>
            <w:r>
              <w:rPr>
                <w:rFonts w:hint="eastAsia" w:ascii="宋体" w:hAnsi="宋体"/>
                <w:sz w:val="18"/>
                <w:szCs w:val="18"/>
              </w:rPr>
              <w:t>22</w:t>
            </w:r>
          </w:p>
        </w:tc>
        <w:tc>
          <w:tcPr>
            <w:tcW w:w="1062" w:type="dxa"/>
            <w:tcBorders>
              <w:left w:val="single" w:color="000000" w:sz="4" w:space="0"/>
              <w:right w:val="single" w:color="000000" w:sz="4" w:space="0"/>
            </w:tcBorders>
            <w:shd w:val="clear" w:color="auto" w:fill="auto"/>
            <w:vAlign w:val="center"/>
          </w:tcPr>
          <w:p w14:paraId="6AFFDA3D">
            <w:pPr>
              <w:jc w:val="center"/>
              <w:rPr>
                <w:rFonts w:hint="eastAsia" w:ascii="宋体" w:hAnsi="宋体"/>
                <w:sz w:val="18"/>
                <w:szCs w:val="18"/>
              </w:rPr>
            </w:pPr>
            <w:r>
              <w:rPr>
                <w:rFonts w:hint="eastAsia" w:ascii="宋体" w:hAnsi="宋体"/>
                <w:sz w:val="18"/>
                <w:szCs w:val="18"/>
              </w:rPr>
              <w:t>22350101</w:t>
            </w:r>
          </w:p>
        </w:tc>
        <w:tc>
          <w:tcPr>
            <w:tcW w:w="2089" w:type="dxa"/>
            <w:tcBorders>
              <w:left w:val="single" w:color="000000" w:sz="4" w:space="0"/>
              <w:right w:val="single" w:color="000000" w:sz="4" w:space="0"/>
            </w:tcBorders>
            <w:shd w:val="clear" w:color="auto" w:fill="auto"/>
            <w:vAlign w:val="center"/>
          </w:tcPr>
          <w:p w14:paraId="45209CBC">
            <w:pPr>
              <w:jc w:val="center"/>
              <w:rPr>
                <w:rFonts w:ascii="宋体" w:hAnsi="宋体" w:cs="宋体"/>
                <w:sz w:val="18"/>
                <w:szCs w:val="18"/>
              </w:rPr>
            </w:pPr>
            <w:r>
              <w:rPr>
                <w:rFonts w:hint="eastAsia" w:ascii="宋体" w:hAnsi="宋体" w:cs="宋体"/>
                <w:sz w:val="18"/>
                <w:szCs w:val="18"/>
              </w:rPr>
              <w:t>毕业教育</w:t>
            </w:r>
          </w:p>
        </w:tc>
        <w:tc>
          <w:tcPr>
            <w:tcW w:w="433" w:type="dxa"/>
            <w:tcBorders>
              <w:left w:val="single" w:color="000000" w:sz="4" w:space="0"/>
              <w:right w:val="single" w:color="000000" w:sz="4" w:space="0"/>
            </w:tcBorders>
            <w:shd w:val="clear" w:color="auto" w:fill="auto"/>
            <w:vAlign w:val="center"/>
          </w:tcPr>
          <w:p w14:paraId="27778AD0">
            <w:pPr>
              <w:jc w:val="center"/>
              <w:rPr>
                <w:rFonts w:ascii="宋体" w:hAnsi="宋体"/>
                <w:sz w:val="18"/>
                <w:szCs w:val="18"/>
              </w:rPr>
            </w:pPr>
            <w:r>
              <w:rPr>
                <w:rFonts w:ascii="宋体" w:hAnsi="宋体"/>
                <w:sz w:val="18"/>
                <w:szCs w:val="18"/>
              </w:rPr>
              <w:t>1</w:t>
            </w:r>
          </w:p>
        </w:tc>
        <w:tc>
          <w:tcPr>
            <w:tcW w:w="435" w:type="dxa"/>
            <w:tcBorders>
              <w:left w:val="single" w:color="000000" w:sz="4" w:space="0"/>
              <w:right w:val="single" w:color="000000" w:sz="4" w:space="0"/>
            </w:tcBorders>
            <w:shd w:val="clear" w:color="auto" w:fill="auto"/>
            <w:vAlign w:val="center"/>
          </w:tcPr>
          <w:p w14:paraId="7846F5D5">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14:paraId="72101936">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14:paraId="280C5D97">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14:paraId="5E3F4027">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14:paraId="77976B43">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03CBBA15">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66CF8D1A">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4B0828EE">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7CCAFC40">
            <w:pPr>
              <w:jc w:val="center"/>
              <w:rPr>
                <w:rFonts w:ascii="宋体" w:hAnsi="宋体"/>
                <w:sz w:val="18"/>
                <w:szCs w:val="18"/>
              </w:rPr>
            </w:pPr>
            <w:r>
              <w:rPr>
                <w:rFonts w:ascii="宋体" w:hAnsi="宋体"/>
                <w:sz w:val="18"/>
                <w:szCs w:val="18"/>
              </w:rPr>
              <w:t>16</w:t>
            </w:r>
          </w:p>
        </w:tc>
        <w:tc>
          <w:tcPr>
            <w:tcW w:w="439" w:type="dxa"/>
            <w:tcBorders>
              <w:left w:val="single" w:color="000000" w:sz="4" w:space="0"/>
              <w:right w:val="single" w:color="000000" w:sz="4" w:space="0"/>
            </w:tcBorders>
            <w:shd w:val="clear" w:color="auto" w:fill="auto"/>
            <w:vAlign w:val="center"/>
          </w:tcPr>
          <w:p w14:paraId="030CD6D2">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14:paraId="32C852C7">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14:paraId="49D65DB6">
            <w:pPr>
              <w:jc w:val="center"/>
            </w:pPr>
            <w:r>
              <w:rPr>
                <w:rFonts w:hint="eastAsia" w:ascii="宋体" w:hAnsi="宋体" w:cs="宋体"/>
              </w:rPr>
              <w:t>　</w:t>
            </w:r>
          </w:p>
        </w:tc>
      </w:tr>
      <w:tr w14:paraId="038FC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14:paraId="7E7BA97E"/>
        </w:tc>
        <w:tc>
          <w:tcPr>
            <w:tcW w:w="432" w:type="dxa"/>
            <w:tcBorders>
              <w:left w:val="single" w:color="000000" w:sz="4" w:space="0"/>
              <w:right w:val="single" w:color="000000" w:sz="4" w:space="0"/>
            </w:tcBorders>
            <w:shd w:val="clear" w:color="auto" w:fill="auto"/>
            <w:vAlign w:val="center"/>
          </w:tcPr>
          <w:p w14:paraId="637C60E2">
            <w:pPr>
              <w:jc w:val="center"/>
              <w:rPr>
                <w:rFonts w:ascii="宋体" w:hAnsi="宋体"/>
                <w:sz w:val="18"/>
                <w:szCs w:val="18"/>
              </w:rPr>
            </w:pPr>
            <w:r>
              <w:rPr>
                <w:rFonts w:hint="eastAsia" w:ascii="宋体" w:hAnsi="宋体"/>
                <w:sz w:val="18"/>
                <w:szCs w:val="18"/>
              </w:rPr>
              <w:t>23</w:t>
            </w:r>
          </w:p>
        </w:tc>
        <w:tc>
          <w:tcPr>
            <w:tcW w:w="1062" w:type="dxa"/>
            <w:tcBorders>
              <w:left w:val="single" w:color="000000" w:sz="4" w:space="0"/>
              <w:right w:val="single" w:color="000000" w:sz="4" w:space="0"/>
            </w:tcBorders>
            <w:shd w:val="clear" w:color="auto" w:fill="auto"/>
            <w:vAlign w:val="center"/>
          </w:tcPr>
          <w:p w14:paraId="650146E1">
            <w:pPr>
              <w:jc w:val="center"/>
              <w:rPr>
                <w:rFonts w:hint="eastAsia" w:ascii="宋体" w:hAnsi="宋体"/>
                <w:sz w:val="18"/>
                <w:szCs w:val="18"/>
              </w:rPr>
            </w:pPr>
            <w:r>
              <w:rPr>
                <w:rFonts w:hint="eastAsia" w:ascii="宋体" w:hAnsi="宋体"/>
                <w:sz w:val="18"/>
                <w:szCs w:val="18"/>
              </w:rPr>
              <w:t>09030103</w:t>
            </w:r>
          </w:p>
        </w:tc>
        <w:tc>
          <w:tcPr>
            <w:tcW w:w="2089" w:type="dxa"/>
            <w:tcBorders>
              <w:left w:val="single" w:color="000000" w:sz="4" w:space="0"/>
              <w:right w:val="single" w:color="000000" w:sz="4" w:space="0"/>
            </w:tcBorders>
            <w:shd w:val="clear" w:color="auto" w:fill="auto"/>
            <w:vAlign w:val="center"/>
          </w:tcPr>
          <w:p w14:paraId="78F4682E">
            <w:pPr>
              <w:jc w:val="center"/>
              <w:rPr>
                <w:rFonts w:ascii="宋体" w:hAnsi="宋体" w:cs="宋体"/>
                <w:sz w:val="18"/>
                <w:szCs w:val="18"/>
              </w:rPr>
            </w:pPr>
            <w:r>
              <w:rPr>
                <w:rFonts w:hint="eastAsia" w:ascii="宋体" w:hAnsi="宋体" w:cs="宋体"/>
                <w:sz w:val="18"/>
                <w:szCs w:val="18"/>
              </w:rPr>
              <w:t>毕业实习</w:t>
            </w:r>
          </w:p>
        </w:tc>
        <w:tc>
          <w:tcPr>
            <w:tcW w:w="433" w:type="dxa"/>
            <w:tcBorders>
              <w:left w:val="single" w:color="000000" w:sz="4" w:space="0"/>
              <w:right w:val="single" w:color="000000" w:sz="4" w:space="0"/>
            </w:tcBorders>
            <w:shd w:val="clear" w:color="auto" w:fill="auto"/>
            <w:vAlign w:val="center"/>
          </w:tcPr>
          <w:p w14:paraId="707571A2">
            <w:pPr>
              <w:jc w:val="center"/>
              <w:rPr>
                <w:rFonts w:ascii="宋体" w:hAnsi="宋体"/>
                <w:sz w:val="18"/>
                <w:szCs w:val="18"/>
              </w:rPr>
            </w:pPr>
            <w:r>
              <w:rPr>
                <w:rFonts w:ascii="宋体" w:hAnsi="宋体"/>
                <w:sz w:val="18"/>
                <w:szCs w:val="18"/>
              </w:rPr>
              <w:t>7.5</w:t>
            </w:r>
          </w:p>
        </w:tc>
        <w:tc>
          <w:tcPr>
            <w:tcW w:w="435" w:type="dxa"/>
            <w:tcBorders>
              <w:left w:val="single" w:color="000000" w:sz="4" w:space="0"/>
              <w:right w:val="single" w:color="000000" w:sz="4" w:space="0"/>
            </w:tcBorders>
            <w:shd w:val="clear" w:color="auto" w:fill="auto"/>
            <w:vAlign w:val="center"/>
          </w:tcPr>
          <w:p w14:paraId="038E0D7B">
            <w:pPr>
              <w:jc w:val="center"/>
              <w:rPr>
                <w:rFonts w:ascii="宋体" w:hAnsi="宋体"/>
                <w:sz w:val="18"/>
                <w:szCs w:val="18"/>
              </w:rPr>
            </w:pPr>
            <w:r>
              <w:rPr>
                <w:rFonts w:ascii="宋体" w:hAnsi="宋体"/>
                <w:sz w:val="18"/>
                <w:szCs w:val="18"/>
              </w:rPr>
              <w:t>120</w:t>
            </w:r>
          </w:p>
        </w:tc>
        <w:tc>
          <w:tcPr>
            <w:tcW w:w="436" w:type="dxa"/>
            <w:tcBorders>
              <w:left w:val="single" w:color="000000" w:sz="4" w:space="0"/>
              <w:right w:val="single" w:color="000000" w:sz="4" w:space="0"/>
            </w:tcBorders>
            <w:shd w:val="clear" w:color="auto" w:fill="auto"/>
            <w:vAlign w:val="center"/>
          </w:tcPr>
          <w:p w14:paraId="255BC3DB">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14:paraId="32C131E4">
            <w:pPr>
              <w:jc w:val="center"/>
              <w:rPr>
                <w:rFonts w:ascii="宋体" w:hAnsi="宋体"/>
                <w:sz w:val="18"/>
                <w:szCs w:val="18"/>
              </w:rPr>
            </w:pPr>
            <w:r>
              <w:rPr>
                <w:rFonts w:ascii="宋体" w:hAnsi="宋体"/>
                <w:sz w:val="18"/>
                <w:szCs w:val="18"/>
              </w:rPr>
              <w:t>120</w:t>
            </w:r>
          </w:p>
        </w:tc>
        <w:tc>
          <w:tcPr>
            <w:tcW w:w="436" w:type="dxa"/>
            <w:tcBorders>
              <w:left w:val="single" w:color="000000" w:sz="4" w:space="0"/>
              <w:right w:val="single" w:color="000000" w:sz="4" w:space="0"/>
            </w:tcBorders>
            <w:shd w:val="clear" w:color="auto" w:fill="auto"/>
            <w:vAlign w:val="center"/>
          </w:tcPr>
          <w:p w14:paraId="17D113D8">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14:paraId="26F81C29">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3AC3CD93">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504BCBBE">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5038470C">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6F57C1DA">
            <w:pPr>
              <w:jc w:val="center"/>
              <w:rPr>
                <w:rFonts w:ascii="宋体" w:hAnsi="宋体"/>
                <w:sz w:val="18"/>
                <w:szCs w:val="18"/>
              </w:rPr>
            </w:pPr>
            <w:r>
              <w:rPr>
                <w:rFonts w:ascii="宋体" w:hAnsi="宋体"/>
                <w:sz w:val="18"/>
                <w:szCs w:val="18"/>
              </w:rPr>
              <w:t>120</w:t>
            </w:r>
          </w:p>
        </w:tc>
        <w:tc>
          <w:tcPr>
            <w:tcW w:w="439" w:type="dxa"/>
            <w:tcBorders>
              <w:left w:val="single" w:color="000000" w:sz="4" w:space="0"/>
              <w:right w:val="single" w:color="000000" w:sz="4" w:space="0"/>
            </w:tcBorders>
            <w:shd w:val="clear" w:color="auto" w:fill="auto"/>
            <w:vAlign w:val="center"/>
          </w:tcPr>
          <w:p w14:paraId="617FA8E7">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14:paraId="4AE797FB">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14:paraId="2FA4CA98">
            <w:pPr>
              <w:jc w:val="center"/>
            </w:pPr>
            <w:r>
              <w:rPr>
                <w:rFonts w:hint="eastAsia" w:ascii="宋体" w:hAnsi="宋体" w:cs="宋体"/>
              </w:rPr>
              <w:t>　</w:t>
            </w:r>
          </w:p>
        </w:tc>
      </w:tr>
      <w:tr w14:paraId="232B8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14:paraId="61A0F71C"/>
        </w:tc>
        <w:tc>
          <w:tcPr>
            <w:tcW w:w="432" w:type="dxa"/>
            <w:tcBorders>
              <w:left w:val="single" w:color="000000" w:sz="4" w:space="0"/>
              <w:right w:val="single" w:color="000000" w:sz="4" w:space="0"/>
            </w:tcBorders>
            <w:shd w:val="clear" w:color="auto" w:fill="auto"/>
            <w:vAlign w:val="center"/>
          </w:tcPr>
          <w:p w14:paraId="6461F090">
            <w:pPr>
              <w:jc w:val="center"/>
              <w:rPr>
                <w:rFonts w:ascii="宋体" w:hAnsi="宋体"/>
                <w:sz w:val="18"/>
                <w:szCs w:val="18"/>
              </w:rPr>
            </w:pPr>
            <w:r>
              <w:rPr>
                <w:rFonts w:hint="eastAsia" w:ascii="宋体" w:hAnsi="宋体"/>
                <w:sz w:val="18"/>
                <w:szCs w:val="18"/>
              </w:rPr>
              <w:t>24</w:t>
            </w:r>
          </w:p>
        </w:tc>
        <w:tc>
          <w:tcPr>
            <w:tcW w:w="1062" w:type="dxa"/>
            <w:tcBorders>
              <w:left w:val="single" w:color="000000" w:sz="4" w:space="0"/>
              <w:right w:val="single" w:color="000000" w:sz="4" w:space="0"/>
            </w:tcBorders>
            <w:shd w:val="clear" w:color="auto" w:fill="auto"/>
            <w:vAlign w:val="center"/>
          </w:tcPr>
          <w:p w14:paraId="2E4394A8">
            <w:pPr>
              <w:jc w:val="center"/>
              <w:rPr>
                <w:rFonts w:hint="eastAsia" w:ascii="宋体" w:hAnsi="宋体"/>
                <w:sz w:val="18"/>
                <w:szCs w:val="18"/>
              </w:rPr>
            </w:pPr>
            <w:r>
              <w:rPr>
                <w:rFonts w:hint="eastAsia" w:ascii="宋体" w:hAnsi="宋体"/>
                <w:sz w:val="18"/>
                <w:szCs w:val="18"/>
              </w:rPr>
              <w:t>14030105</w:t>
            </w:r>
          </w:p>
        </w:tc>
        <w:tc>
          <w:tcPr>
            <w:tcW w:w="2089" w:type="dxa"/>
            <w:tcBorders>
              <w:left w:val="single" w:color="000000" w:sz="4" w:space="0"/>
              <w:right w:val="single" w:color="000000" w:sz="4" w:space="0"/>
            </w:tcBorders>
            <w:shd w:val="clear" w:color="auto" w:fill="auto"/>
            <w:vAlign w:val="center"/>
          </w:tcPr>
          <w:p w14:paraId="3166D4FF">
            <w:pPr>
              <w:jc w:val="center"/>
              <w:rPr>
                <w:rFonts w:ascii="宋体" w:hAnsi="宋体" w:cs="宋体"/>
                <w:sz w:val="18"/>
                <w:szCs w:val="18"/>
              </w:rPr>
            </w:pPr>
            <w:r>
              <w:rPr>
                <w:rFonts w:hint="eastAsia" w:ascii="宋体" w:hAnsi="宋体" w:cs="宋体"/>
                <w:sz w:val="18"/>
                <w:szCs w:val="18"/>
              </w:rPr>
              <w:t>毕业作业</w:t>
            </w:r>
          </w:p>
        </w:tc>
        <w:tc>
          <w:tcPr>
            <w:tcW w:w="433" w:type="dxa"/>
            <w:tcBorders>
              <w:left w:val="single" w:color="000000" w:sz="4" w:space="0"/>
              <w:right w:val="single" w:color="000000" w:sz="4" w:space="0"/>
            </w:tcBorders>
            <w:shd w:val="clear" w:color="auto" w:fill="auto"/>
            <w:vAlign w:val="center"/>
          </w:tcPr>
          <w:p w14:paraId="22C5543D">
            <w:pPr>
              <w:jc w:val="center"/>
              <w:rPr>
                <w:rFonts w:ascii="宋体" w:hAnsi="宋体"/>
                <w:sz w:val="18"/>
                <w:szCs w:val="18"/>
              </w:rPr>
            </w:pPr>
            <w:r>
              <w:rPr>
                <w:rFonts w:ascii="宋体" w:hAnsi="宋体"/>
                <w:sz w:val="18"/>
                <w:szCs w:val="18"/>
              </w:rPr>
              <w:t>4</w:t>
            </w:r>
          </w:p>
        </w:tc>
        <w:tc>
          <w:tcPr>
            <w:tcW w:w="435" w:type="dxa"/>
            <w:tcBorders>
              <w:left w:val="single" w:color="000000" w:sz="4" w:space="0"/>
              <w:right w:val="single" w:color="000000" w:sz="4" w:space="0"/>
            </w:tcBorders>
            <w:shd w:val="clear" w:color="auto" w:fill="auto"/>
            <w:vAlign w:val="center"/>
          </w:tcPr>
          <w:p w14:paraId="2C63371E">
            <w:pPr>
              <w:jc w:val="center"/>
              <w:rPr>
                <w:rFonts w:ascii="宋体" w:hAnsi="宋体"/>
                <w:sz w:val="18"/>
                <w:szCs w:val="18"/>
              </w:rPr>
            </w:pPr>
            <w:r>
              <w:rPr>
                <w:rFonts w:ascii="宋体" w:hAnsi="宋体"/>
                <w:sz w:val="18"/>
                <w:szCs w:val="18"/>
              </w:rPr>
              <w:t>64</w:t>
            </w:r>
          </w:p>
        </w:tc>
        <w:tc>
          <w:tcPr>
            <w:tcW w:w="436" w:type="dxa"/>
            <w:tcBorders>
              <w:left w:val="single" w:color="000000" w:sz="4" w:space="0"/>
              <w:right w:val="single" w:color="000000" w:sz="4" w:space="0"/>
            </w:tcBorders>
            <w:shd w:val="clear" w:color="auto" w:fill="auto"/>
            <w:vAlign w:val="center"/>
          </w:tcPr>
          <w:p w14:paraId="102100C4">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14:paraId="56DA50B8">
            <w:pPr>
              <w:jc w:val="center"/>
              <w:rPr>
                <w:rFonts w:ascii="宋体" w:hAnsi="宋体"/>
                <w:sz w:val="18"/>
                <w:szCs w:val="18"/>
              </w:rPr>
            </w:pPr>
            <w:r>
              <w:rPr>
                <w:rFonts w:ascii="宋体" w:hAnsi="宋体"/>
                <w:sz w:val="18"/>
                <w:szCs w:val="18"/>
              </w:rPr>
              <w:t>64</w:t>
            </w:r>
          </w:p>
        </w:tc>
        <w:tc>
          <w:tcPr>
            <w:tcW w:w="436" w:type="dxa"/>
            <w:tcBorders>
              <w:left w:val="single" w:color="000000" w:sz="4" w:space="0"/>
              <w:right w:val="single" w:color="000000" w:sz="4" w:space="0"/>
            </w:tcBorders>
            <w:shd w:val="clear" w:color="auto" w:fill="auto"/>
            <w:vAlign w:val="center"/>
          </w:tcPr>
          <w:p w14:paraId="23A0038B">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14:paraId="35AF27FB">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4CE2A1F9">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0AA0E11C">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14:paraId="799D812F">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14:paraId="3C30928B">
            <w:pPr>
              <w:jc w:val="center"/>
              <w:rPr>
                <w:rFonts w:ascii="宋体" w:hAnsi="宋体"/>
                <w:sz w:val="18"/>
                <w:szCs w:val="18"/>
              </w:rPr>
            </w:pPr>
            <w:r>
              <w:rPr>
                <w:rFonts w:ascii="宋体" w:hAnsi="宋体"/>
                <w:sz w:val="18"/>
                <w:szCs w:val="18"/>
              </w:rPr>
              <w:t>64</w:t>
            </w:r>
          </w:p>
        </w:tc>
        <w:tc>
          <w:tcPr>
            <w:tcW w:w="439" w:type="dxa"/>
            <w:tcBorders>
              <w:left w:val="single" w:color="000000" w:sz="4" w:space="0"/>
              <w:right w:val="single" w:color="000000" w:sz="4" w:space="0"/>
            </w:tcBorders>
            <w:shd w:val="clear" w:color="auto" w:fill="auto"/>
            <w:vAlign w:val="center"/>
          </w:tcPr>
          <w:p w14:paraId="6915000A">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14:paraId="2B6D314D">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14:paraId="42CD35DA">
            <w:pPr>
              <w:jc w:val="center"/>
            </w:pPr>
            <w:r>
              <w:rPr>
                <w:rFonts w:hint="eastAsia" w:ascii="宋体" w:hAnsi="宋体" w:cs="宋体"/>
              </w:rPr>
              <w:t>　</w:t>
            </w:r>
          </w:p>
        </w:tc>
      </w:tr>
      <w:tr w14:paraId="74F99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3947" w:type="dxa"/>
            <w:gridSpan w:val="4"/>
            <w:tcBorders>
              <w:left w:val="single" w:color="000000" w:sz="12" w:space="0"/>
              <w:right w:val="single" w:color="000000" w:sz="4" w:space="0"/>
            </w:tcBorders>
            <w:shd w:val="clear" w:color="auto" w:fill="auto"/>
          </w:tcPr>
          <w:p w14:paraId="1A7BDF07">
            <w:pPr>
              <w:spacing w:before="94" w:line="220" w:lineRule="auto"/>
              <w:ind w:left="1668"/>
              <w:rPr>
                <w:rFonts w:ascii="宋体" w:hAnsi="宋体" w:cs="宋体"/>
              </w:rPr>
            </w:pPr>
            <w:r>
              <w:rPr>
                <w:rFonts w:ascii="宋体" w:hAnsi="宋体" w:cs="宋体"/>
                <w:spacing w:val="-2"/>
              </w:rPr>
              <w:t>合计</w:t>
            </w:r>
          </w:p>
        </w:tc>
        <w:tc>
          <w:tcPr>
            <w:tcW w:w="433" w:type="dxa"/>
            <w:tcBorders>
              <w:left w:val="single" w:color="000000" w:sz="4" w:space="0"/>
              <w:right w:val="single" w:color="000000" w:sz="4" w:space="0"/>
            </w:tcBorders>
            <w:shd w:val="clear" w:color="auto" w:fill="auto"/>
            <w:vAlign w:val="center"/>
          </w:tcPr>
          <w:p w14:paraId="52461F79">
            <w:pPr>
              <w:jc w:val="center"/>
              <w:rPr>
                <w:rFonts w:ascii="宋体" w:hAnsi="宋体"/>
                <w:sz w:val="18"/>
                <w:szCs w:val="18"/>
              </w:rPr>
            </w:pPr>
            <w:r>
              <w:rPr>
                <w:rFonts w:ascii="宋体" w:hAnsi="宋体"/>
                <w:sz w:val="18"/>
                <w:szCs w:val="18"/>
              </w:rPr>
              <w:t>102.5</w:t>
            </w:r>
          </w:p>
        </w:tc>
        <w:tc>
          <w:tcPr>
            <w:tcW w:w="435" w:type="dxa"/>
            <w:tcBorders>
              <w:left w:val="single" w:color="000000" w:sz="4" w:space="0"/>
              <w:right w:val="single" w:color="000000" w:sz="4" w:space="0"/>
            </w:tcBorders>
            <w:shd w:val="clear" w:color="auto" w:fill="auto"/>
            <w:vAlign w:val="center"/>
          </w:tcPr>
          <w:p w14:paraId="3E4444AD">
            <w:pPr>
              <w:jc w:val="center"/>
              <w:rPr>
                <w:rFonts w:ascii="宋体" w:hAnsi="宋体"/>
                <w:sz w:val="18"/>
                <w:szCs w:val="18"/>
              </w:rPr>
            </w:pPr>
            <w:r>
              <w:rPr>
                <w:rFonts w:ascii="宋体" w:hAnsi="宋体"/>
                <w:sz w:val="18"/>
                <w:szCs w:val="18"/>
              </w:rPr>
              <w:t>1640</w:t>
            </w:r>
          </w:p>
        </w:tc>
        <w:tc>
          <w:tcPr>
            <w:tcW w:w="436" w:type="dxa"/>
            <w:tcBorders>
              <w:left w:val="single" w:color="000000" w:sz="4" w:space="0"/>
              <w:right w:val="single" w:color="000000" w:sz="4" w:space="0"/>
            </w:tcBorders>
            <w:shd w:val="clear" w:color="auto" w:fill="auto"/>
            <w:vAlign w:val="center"/>
          </w:tcPr>
          <w:p w14:paraId="60B2470E">
            <w:pPr>
              <w:jc w:val="center"/>
              <w:rPr>
                <w:rFonts w:ascii="宋体" w:hAnsi="宋体"/>
                <w:sz w:val="18"/>
                <w:szCs w:val="18"/>
              </w:rPr>
            </w:pPr>
            <w:r>
              <w:rPr>
                <w:rFonts w:ascii="宋体" w:hAnsi="宋体"/>
                <w:sz w:val="18"/>
                <w:szCs w:val="18"/>
              </w:rPr>
              <w:t>912</w:t>
            </w:r>
          </w:p>
        </w:tc>
        <w:tc>
          <w:tcPr>
            <w:tcW w:w="437" w:type="dxa"/>
            <w:tcBorders>
              <w:left w:val="single" w:color="000000" w:sz="4" w:space="0"/>
              <w:right w:val="single" w:color="000000" w:sz="4" w:space="0"/>
            </w:tcBorders>
            <w:shd w:val="clear" w:color="auto" w:fill="auto"/>
            <w:vAlign w:val="center"/>
          </w:tcPr>
          <w:p w14:paraId="284ED703">
            <w:pPr>
              <w:jc w:val="center"/>
              <w:rPr>
                <w:rFonts w:ascii="宋体" w:hAnsi="宋体"/>
                <w:sz w:val="18"/>
                <w:szCs w:val="18"/>
              </w:rPr>
            </w:pPr>
            <w:r>
              <w:rPr>
                <w:rFonts w:ascii="宋体" w:hAnsi="宋体"/>
                <w:sz w:val="18"/>
                <w:szCs w:val="18"/>
              </w:rPr>
              <w:t>400</w:t>
            </w:r>
          </w:p>
        </w:tc>
        <w:tc>
          <w:tcPr>
            <w:tcW w:w="436" w:type="dxa"/>
            <w:tcBorders>
              <w:left w:val="single" w:color="000000" w:sz="4" w:space="0"/>
              <w:right w:val="single" w:color="000000" w:sz="4" w:space="0"/>
            </w:tcBorders>
            <w:shd w:val="clear" w:color="auto" w:fill="auto"/>
            <w:vAlign w:val="center"/>
          </w:tcPr>
          <w:p w14:paraId="1585D545">
            <w:pPr>
              <w:jc w:val="center"/>
              <w:rPr>
                <w:rFonts w:ascii="宋体" w:hAnsi="宋体"/>
                <w:sz w:val="18"/>
                <w:szCs w:val="18"/>
              </w:rPr>
            </w:pPr>
            <w:r>
              <w:rPr>
                <w:rFonts w:ascii="宋体" w:hAnsi="宋体"/>
                <w:sz w:val="18"/>
                <w:szCs w:val="18"/>
              </w:rPr>
              <w:t>328</w:t>
            </w:r>
          </w:p>
        </w:tc>
        <w:tc>
          <w:tcPr>
            <w:tcW w:w="437" w:type="dxa"/>
            <w:tcBorders>
              <w:left w:val="single" w:color="000000" w:sz="4" w:space="0"/>
              <w:right w:val="single" w:color="000000" w:sz="4" w:space="0"/>
            </w:tcBorders>
            <w:shd w:val="clear" w:color="auto" w:fill="auto"/>
            <w:vAlign w:val="center"/>
          </w:tcPr>
          <w:p w14:paraId="21277176">
            <w:pPr>
              <w:jc w:val="center"/>
              <w:rPr>
                <w:rFonts w:ascii="宋体" w:hAnsi="宋体"/>
                <w:sz w:val="18"/>
                <w:szCs w:val="18"/>
              </w:rPr>
            </w:pPr>
            <w:r>
              <w:rPr>
                <w:rFonts w:ascii="宋体" w:hAnsi="宋体"/>
                <w:sz w:val="18"/>
                <w:szCs w:val="18"/>
              </w:rPr>
              <w:t>336</w:t>
            </w:r>
          </w:p>
        </w:tc>
        <w:tc>
          <w:tcPr>
            <w:tcW w:w="437" w:type="dxa"/>
            <w:tcBorders>
              <w:left w:val="single" w:color="000000" w:sz="4" w:space="0"/>
              <w:right w:val="single" w:color="000000" w:sz="4" w:space="0"/>
            </w:tcBorders>
            <w:shd w:val="clear" w:color="auto" w:fill="auto"/>
            <w:vAlign w:val="center"/>
          </w:tcPr>
          <w:p w14:paraId="60EEBC01">
            <w:pPr>
              <w:jc w:val="center"/>
              <w:rPr>
                <w:rFonts w:ascii="宋体" w:hAnsi="宋体"/>
                <w:sz w:val="18"/>
                <w:szCs w:val="18"/>
              </w:rPr>
            </w:pPr>
            <w:r>
              <w:rPr>
                <w:rFonts w:ascii="宋体" w:hAnsi="宋体"/>
                <w:sz w:val="18"/>
                <w:szCs w:val="18"/>
              </w:rPr>
              <w:t>432</w:t>
            </w:r>
          </w:p>
        </w:tc>
        <w:tc>
          <w:tcPr>
            <w:tcW w:w="436" w:type="dxa"/>
            <w:tcBorders>
              <w:left w:val="single" w:color="000000" w:sz="4" w:space="0"/>
              <w:right w:val="single" w:color="000000" w:sz="4" w:space="0"/>
            </w:tcBorders>
            <w:shd w:val="clear" w:color="auto" w:fill="auto"/>
            <w:vAlign w:val="center"/>
          </w:tcPr>
          <w:p w14:paraId="52BF8FD1">
            <w:pPr>
              <w:jc w:val="center"/>
              <w:rPr>
                <w:rFonts w:ascii="宋体" w:hAnsi="宋体"/>
                <w:sz w:val="18"/>
                <w:szCs w:val="18"/>
              </w:rPr>
            </w:pPr>
            <w:r>
              <w:rPr>
                <w:rFonts w:ascii="宋体" w:hAnsi="宋体"/>
                <w:sz w:val="18"/>
                <w:szCs w:val="18"/>
              </w:rPr>
              <w:t>352</w:t>
            </w:r>
          </w:p>
        </w:tc>
        <w:tc>
          <w:tcPr>
            <w:tcW w:w="437" w:type="dxa"/>
            <w:tcBorders>
              <w:left w:val="single" w:color="000000" w:sz="4" w:space="0"/>
              <w:right w:val="single" w:color="000000" w:sz="4" w:space="0"/>
            </w:tcBorders>
            <w:shd w:val="clear" w:color="auto" w:fill="auto"/>
            <w:vAlign w:val="center"/>
          </w:tcPr>
          <w:p w14:paraId="0072C6E6">
            <w:pPr>
              <w:jc w:val="center"/>
              <w:rPr>
                <w:rFonts w:ascii="宋体" w:hAnsi="宋体"/>
                <w:sz w:val="18"/>
                <w:szCs w:val="18"/>
              </w:rPr>
            </w:pPr>
            <w:r>
              <w:rPr>
                <w:rFonts w:ascii="宋体" w:hAnsi="宋体"/>
                <w:sz w:val="18"/>
                <w:szCs w:val="18"/>
              </w:rPr>
              <w:t>320</w:t>
            </w:r>
          </w:p>
        </w:tc>
        <w:tc>
          <w:tcPr>
            <w:tcW w:w="436" w:type="dxa"/>
            <w:tcBorders>
              <w:left w:val="single" w:color="000000" w:sz="4" w:space="0"/>
              <w:right w:val="single" w:color="000000" w:sz="4" w:space="0"/>
            </w:tcBorders>
            <w:shd w:val="clear" w:color="auto" w:fill="auto"/>
            <w:vAlign w:val="center"/>
          </w:tcPr>
          <w:p w14:paraId="02433EA7">
            <w:pPr>
              <w:jc w:val="center"/>
              <w:rPr>
                <w:rFonts w:ascii="宋体" w:hAnsi="宋体"/>
                <w:sz w:val="18"/>
                <w:szCs w:val="18"/>
              </w:rPr>
            </w:pPr>
            <w:r>
              <w:rPr>
                <w:rFonts w:ascii="宋体" w:hAnsi="宋体"/>
                <w:sz w:val="18"/>
                <w:szCs w:val="18"/>
              </w:rPr>
              <w:t>200</w:t>
            </w:r>
          </w:p>
        </w:tc>
        <w:tc>
          <w:tcPr>
            <w:tcW w:w="1332" w:type="dxa"/>
            <w:gridSpan w:val="3"/>
            <w:vMerge w:val="restart"/>
            <w:tcBorders>
              <w:left w:val="single" w:color="000000" w:sz="4" w:space="0"/>
              <w:bottom w:val="nil"/>
              <w:right w:val="single" w:color="000000" w:sz="12" w:space="0"/>
              <w:tl2br w:val="single" w:color="000000" w:sz="4" w:space="0"/>
            </w:tcBorders>
            <w:shd w:val="clear" w:color="auto" w:fill="auto"/>
          </w:tcPr>
          <w:p w14:paraId="50937221">
            <w:pPr>
              <w:tabs>
                <w:tab w:val="left" w:pos="316"/>
              </w:tabs>
              <w:spacing w:after="734" w:afterLines="235" w:afterAutospacing="0"/>
              <w:jc w:val="left"/>
              <w:rPr>
                <w:rFonts w:hint="eastAsia" w:eastAsia="宋体"/>
                <w:lang w:eastAsia="zh-CN"/>
              </w:rPr>
            </w:pPr>
            <w:r>
              <w:rPr>
                <w:rFonts w:hint="eastAsia"/>
                <w:lang w:eastAsia="zh-CN"/>
              </w:rPr>
              <w:tab/>
            </w:r>
          </w:p>
        </w:tc>
      </w:tr>
      <w:tr w14:paraId="5E403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815" w:type="dxa"/>
            <w:gridSpan w:val="6"/>
            <w:tcBorders>
              <w:left w:val="single" w:color="000000" w:sz="12" w:space="0"/>
              <w:right w:val="single" w:color="000000" w:sz="4" w:space="0"/>
            </w:tcBorders>
            <w:shd w:val="clear" w:color="auto" w:fill="auto"/>
          </w:tcPr>
          <w:p w14:paraId="2924A09C">
            <w:pPr>
              <w:spacing w:before="68" w:line="242" w:lineRule="exact"/>
              <w:ind w:left="1093" w:firstLine="363" w:firstLineChars="150"/>
              <w:rPr>
                <w:rFonts w:ascii="宋体" w:hAnsi="宋体" w:cs="宋体"/>
                <w:szCs w:val="21"/>
              </w:rPr>
            </w:pPr>
            <w:r>
              <w:rPr>
                <w:rFonts w:ascii="宋体" w:hAnsi="宋体" w:cs="宋体"/>
                <w:spacing w:val="16"/>
                <w:position w:val="1"/>
                <w:szCs w:val="21"/>
              </w:rPr>
              <w:t>百</w:t>
            </w:r>
            <w:r>
              <w:rPr>
                <w:rFonts w:ascii="宋体" w:hAnsi="宋体" w:cs="宋体"/>
                <w:spacing w:val="12"/>
                <w:position w:val="1"/>
                <w:szCs w:val="21"/>
              </w:rPr>
              <w:t>分比(</w:t>
            </w:r>
            <w:r>
              <w:rPr>
                <w:rFonts w:ascii="宋体" w:hAnsi="宋体"/>
                <w:spacing w:val="12"/>
                <w:position w:val="1"/>
                <w:szCs w:val="21"/>
              </w:rPr>
              <w:t>%</w:t>
            </w:r>
            <w:r>
              <w:rPr>
                <w:rFonts w:ascii="宋体" w:hAnsi="宋体" w:cs="宋体"/>
                <w:spacing w:val="12"/>
                <w:position w:val="1"/>
                <w:szCs w:val="21"/>
              </w:rPr>
              <w:t>)</w:t>
            </w:r>
          </w:p>
        </w:tc>
        <w:tc>
          <w:tcPr>
            <w:tcW w:w="436" w:type="dxa"/>
            <w:tcBorders>
              <w:left w:val="single" w:color="000000" w:sz="4" w:space="0"/>
              <w:right w:val="single" w:color="000000" w:sz="4" w:space="0"/>
            </w:tcBorders>
            <w:shd w:val="clear" w:color="auto" w:fill="auto"/>
            <w:vAlign w:val="center"/>
          </w:tcPr>
          <w:p w14:paraId="38AD787C">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14:paraId="09DBDF4F">
            <w:pPr>
              <w:jc w:val="center"/>
              <w:rPr>
                <w:rFonts w:ascii="宋体" w:hAnsi="宋体"/>
                <w:sz w:val="18"/>
                <w:szCs w:val="18"/>
              </w:rPr>
            </w:pPr>
            <w:r>
              <w:rPr>
                <w:rFonts w:ascii="宋体" w:hAnsi="宋体"/>
                <w:sz w:val="18"/>
                <w:szCs w:val="18"/>
              </w:rPr>
              <w:t>24%</w:t>
            </w:r>
          </w:p>
        </w:tc>
        <w:tc>
          <w:tcPr>
            <w:tcW w:w="436" w:type="dxa"/>
            <w:tcBorders>
              <w:left w:val="single" w:color="000000" w:sz="4" w:space="0"/>
              <w:right w:val="single" w:color="000000" w:sz="4" w:space="0"/>
            </w:tcBorders>
            <w:shd w:val="clear" w:color="auto" w:fill="auto"/>
            <w:vAlign w:val="center"/>
          </w:tcPr>
          <w:p w14:paraId="4CA1C78D">
            <w:pPr>
              <w:jc w:val="center"/>
              <w:rPr>
                <w:rFonts w:ascii="宋体" w:hAnsi="宋体"/>
                <w:sz w:val="18"/>
                <w:szCs w:val="18"/>
              </w:rPr>
            </w:pPr>
            <w:r>
              <w:rPr>
                <w:rFonts w:ascii="宋体" w:hAnsi="宋体"/>
                <w:sz w:val="18"/>
                <w:szCs w:val="18"/>
              </w:rPr>
              <w:t>20%</w:t>
            </w:r>
          </w:p>
        </w:tc>
        <w:tc>
          <w:tcPr>
            <w:tcW w:w="437" w:type="dxa"/>
            <w:tcBorders>
              <w:left w:val="single" w:color="000000" w:sz="4" w:space="0"/>
              <w:right w:val="single" w:color="000000" w:sz="4" w:space="0"/>
            </w:tcBorders>
            <w:shd w:val="clear" w:color="auto" w:fill="auto"/>
            <w:vAlign w:val="center"/>
          </w:tcPr>
          <w:p w14:paraId="10FF989C">
            <w:pPr>
              <w:jc w:val="center"/>
              <w:rPr>
                <w:rFonts w:ascii="宋体" w:hAnsi="宋体"/>
                <w:sz w:val="18"/>
                <w:szCs w:val="18"/>
              </w:rPr>
            </w:pPr>
            <w:r>
              <w:rPr>
                <w:rFonts w:ascii="宋体" w:hAnsi="宋体"/>
                <w:sz w:val="18"/>
                <w:szCs w:val="18"/>
              </w:rPr>
              <w:t>20%</w:t>
            </w:r>
          </w:p>
        </w:tc>
        <w:tc>
          <w:tcPr>
            <w:tcW w:w="437" w:type="dxa"/>
            <w:tcBorders>
              <w:left w:val="single" w:color="000000" w:sz="4" w:space="0"/>
              <w:right w:val="single" w:color="000000" w:sz="4" w:space="0"/>
            </w:tcBorders>
            <w:shd w:val="clear" w:color="auto" w:fill="auto"/>
            <w:vAlign w:val="center"/>
          </w:tcPr>
          <w:p w14:paraId="791998DD">
            <w:pPr>
              <w:jc w:val="center"/>
              <w:rPr>
                <w:rFonts w:ascii="宋体" w:hAnsi="宋体"/>
                <w:sz w:val="18"/>
                <w:szCs w:val="18"/>
              </w:rPr>
            </w:pPr>
            <w:r>
              <w:rPr>
                <w:rFonts w:ascii="宋体" w:hAnsi="宋体"/>
                <w:sz w:val="18"/>
                <w:szCs w:val="18"/>
              </w:rPr>
              <w:t>26%</w:t>
            </w:r>
          </w:p>
        </w:tc>
        <w:tc>
          <w:tcPr>
            <w:tcW w:w="436" w:type="dxa"/>
            <w:tcBorders>
              <w:left w:val="single" w:color="000000" w:sz="4" w:space="0"/>
              <w:right w:val="single" w:color="000000" w:sz="4" w:space="0"/>
            </w:tcBorders>
            <w:shd w:val="clear" w:color="auto" w:fill="auto"/>
            <w:vAlign w:val="center"/>
          </w:tcPr>
          <w:p w14:paraId="6A969119">
            <w:pPr>
              <w:jc w:val="center"/>
              <w:rPr>
                <w:rFonts w:ascii="宋体" w:hAnsi="宋体"/>
                <w:sz w:val="18"/>
                <w:szCs w:val="18"/>
              </w:rPr>
            </w:pPr>
            <w:r>
              <w:rPr>
                <w:rFonts w:ascii="宋体" w:hAnsi="宋体"/>
                <w:sz w:val="18"/>
                <w:szCs w:val="18"/>
              </w:rPr>
              <w:t>21%</w:t>
            </w:r>
          </w:p>
        </w:tc>
        <w:tc>
          <w:tcPr>
            <w:tcW w:w="437" w:type="dxa"/>
            <w:tcBorders>
              <w:left w:val="single" w:color="000000" w:sz="4" w:space="0"/>
              <w:right w:val="single" w:color="000000" w:sz="4" w:space="0"/>
            </w:tcBorders>
            <w:shd w:val="clear" w:color="auto" w:fill="auto"/>
            <w:vAlign w:val="center"/>
          </w:tcPr>
          <w:p w14:paraId="491A5B38">
            <w:pPr>
              <w:jc w:val="center"/>
              <w:rPr>
                <w:rFonts w:ascii="宋体" w:hAnsi="宋体"/>
                <w:sz w:val="18"/>
                <w:szCs w:val="18"/>
              </w:rPr>
            </w:pPr>
            <w:r>
              <w:rPr>
                <w:rFonts w:ascii="宋体" w:hAnsi="宋体"/>
                <w:sz w:val="18"/>
                <w:szCs w:val="18"/>
              </w:rPr>
              <w:t>20%</w:t>
            </w:r>
          </w:p>
        </w:tc>
        <w:tc>
          <w:tcPr>
            <w:tcW w:w="436" w:type="dxa"/>
            <w:tcBorders>
              <w:left w:val="single" w:color="000000" w:sz="4" w:space="0"/>
              <w:right w:val="single" w:color="000000" w:sz="4" w:space="0"/>
            </w:tcBorders>
            <w:shd w:val="clear" w:color="auto" w:fill="auto"/>
            <w:vAlign w:val="center"/>
          </w:tcPr>
          <w:p w14:paraId="6415CE3C">
            <w:pPr>
              <w:jc w:val="center"/>
              <w:rPr>
                <w:rFonts w:ascii="宋体" w:hAnsi="宋体"/>
                <w:sz w:val="18"/>
                <w:szCs w:val="18"/>
              </w:rPr>
            </w:pPr>
            <w:r>
              <w:rPr>
                <w:rFonts w:ascii="宋体" w:hAnsi="宋体"/>
                <w:sz w:val="18"/>
                <w:szCs w:val="18"/>
              </w:rPr>
              <w:t>12%</w:t>
            </w:r>
          </w:p>
        </w:tc>
        <w:tc>
          <w:tcPr>
            <w:tcW w:w="1332" w:type="dxa"/>
            <w:gridSpan w:val="3"/>
            <w:vMerge w:val="continue"/>
            <w:tcBorders>
              <w:top w:val="nil"/>
              <w:left w:val="single" w:color="000000" w:sz="4" w:space="0"/>
              <w:right w:val="single" w:color="000000" w:sz="12" w:space="0"/>
              <w:tl2br w:val="single" w:color="000000" w:sz="4" w:space="0"/>
            </w:tcBorders>
            <w:shd w:val="clear" w:color="auto" w:fill="auto"/>
          </w:tcPr>
          <w:p w14:paraId="3272E5E8"/>
        </w:tc>
      </w:tr>
    </w:tbl>
    <w:p w14:paraId="5792C7BD">
      <w:pPr>
        <w:spacing w:line="440" w:lineRule="exact"/>
        <w:ind w:firstLine="482" w:firstLineChars="200"/>
        <w:rPr>
          <w:rFonts w:ascii="宋体" w:hAnsi="宋体"/>
          <w:b/>
          <w:bCs/>
          <w:sz w:val="24"/>
        </w:rPr>
      </w:pPr>
      <w:r>
        <w:rPr>
          <w:rFonts w:hint="eastAsia" w:ascii="宋体" w:hAnsi="宋体"/>
          <w:b/>
          <w:bCs/>
          <w:sz w:val="24"/>
        </w:rPr>
        <w:t>七、专业基本条件</w:t>
      </w:r>
    </w:p>
    <w:p w14:paraId="367648E1">
      <w:pPr>
        <w:spacing w:line="440" w:lineRule="exact"/>
        <w:ind w:firstLine="480" w:firstLineChars="200"/>
        <w:rPr>
          <w:rFonts w:ascii="等线" w:hAnsi="等线" w:eastAsia="等线"/>
          <w:sz w:val="24"/>
        </w:rPr>
      </w:pPr>
      <w:r>
        <w:rPr>
          <w:rFonts w:ascii="等线" w:hAnsi="等线" w:eastAsia="等线"/>
          <w:sz w:val="24"/>
        </w:rPr>
        <w:t xml:space="preserve">1．师资队伍结构 </w:t>
      </w:r>
    </w:p>
    <w:p w14:paraId="0A684A56">
      <w:pPr>
        <w:spacing w:line="440" w:lineRule="exact"/>
        <w:ind w:firstLine="480" w:firstLineChars="200"/>
      </w:pPr>
      <w:r>
        <w:rPr>
          <w:rFonts w:ascii="等线" w:hAnsi="等线" w:eastAsia="等线"/>
          <w:sz w:val="24"/>
        </w:rPr>
        <w:t>专兼职教师的数量、结构、素质要求如表</w:t>
      </w:r>
      <w:r>
        <w:rPr>
          <w:rFonts w:hint="eastAsia" w:ascii="等线" w:hAnsi="等线" w:eastAsia="等线"/>
          <w:sz w:val="24"/>
        </w:rPr>
        <w:t>7</w:t>
      </w:r>
      <w:r>
        <w:rPr>
          <w:rFonts w:ascii="等线" w:hAnsi="等线" w:eastAsia="等线"/>
          <w:sz w:val="24"/>
        </w:rPr>
        <w:t xml:space="preserve">所示。 </w:t>
      </w:r>
    </w:p>
    <w:p w14:paraId="23D8A21C">
      <w:pPr>
        <w:spacing w:line="440" w:lineRule="exact"/>
        <w:ind w:firstLine="711" w:firstLineChars="295"/>
        <w:jc w:val="center"/>
      </w:pPr>
      <w:r>
        <w:rPr>
          <w:rFonts w:ascii="宋体" w:hAnsi="宋体"/>
          <w:b/>
          <w:bCs/>
          <w:sz w:val="24"/>
        </w:rPr>
        <w:t>表</w:t>
      </w:r>
      <w:r>
        <w:rPr>
          <w:rFonts w:hint="eastAsia" w:ascii="宋体" w:hAnsi="宋体"/>
          <w:b/>
          <w:bCs/>
          <w:sz w:val="24"/>
        </w:rPr>
        <w:t>7</w:t>
      </w:r>
      <w:r>
        <w:rPr>
          <w:rFonts w:ascii="宋体" w:hAnsi="宋体"/>
          <w:b/>
          <w:bCs/>
          <w:sz w:val="24"/>
        </w:rPr>
        <w:t>师资配置与要求</w:t>
      </w:r>
      <w: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08"/>
        <w:gridCol w:w="709"/>
        <w:gridCol w:w="709"/>
        <w:gridCol w:w="5862"/>
      </w:tblGrid>
      <w:tr w14:paraId="52C5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4" w:type="dxa"/>
            <w:vAlign w:val="center"/>
          </w:tcPr>
          <w:p w14:paraId="59616165">
            <w:pPr>
              <w:jc w:val="center"/>
            </w:pPr>
            <w:r>
              <w:t>序号</w:t>
            </w:r>
          </w:p>
        </w:tc>
        <w:tc>
          <w:tcPr>
            <w:tcW w:w="708" w:type="dxa"/>
            <w:vAlign w:val="center"/>
          </w:tcPr>
          <w:p w14:paraId="66F402BA">
            <w:pPr>
              <w:jc w:val="center"/>
            </w:pPr>
            <w:r>
              <w:t>教师类型</w:t>
            </w:r>
          </w:p>
        </w:tc>
        <w:tc>
          <w:tcPr>
            <w:tcW w:w="709" w:type="dxa"/>
            <w:vAlign w:val="center"/>
          </w:tcPr>
          <w:p w14:paraId="0F0C53F4">
            <w:pPr>
              <w:jc w:val="center"/>
            </w:pPr>
            <w:r>
              <w:t>数量</w:t>
            </w:r>
          </w:p>
        </w:tc>
        <w:tc>
          <w:tcPr>
            <w:tcW w:w="709" w:type="dxa"/>
            <w:vAlign w:val="center"/>
          </w:tcPr>
          <w:p w14:paraId="2EC2F8F5">
            <w:pPr>
              <w:jc w:val="center"/>
            </w:pPr>
            <w:r>
              <w:t>比例</w:t>
            </w:r>
          </w:p>
        </w:tc>
        <w:tc>
          <w:tcPr>
            <w:tcW w:w="5862" w:type="dxa"/>
            <w:vAlign w:val="center"/>
          </w:tcPr>
          <w:p w14:paraId="17707C48">
            <w:pPr>
              <w:jc w:val="center"/>
            </w:pPr>
            <w:r>
              <w:t>素质要求</w:t>
            </w:r>
          </w:p>
        </w:tc>
      </w:tr>
      <w:tr w14:paraId="2632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4" w:type="dxa"/>
            <w:vAlign w:val="center"/>
          </w:tcPr>
          <w:p w14:paraId="25C274A7">
            <w:pPr>
              <w:jc w:val="center"/>
            </w:pPr>
            <w:r>
              <w:rPr>
                <w:rFonts w:hint="eastAsia"/>
              </w:rPr>
              <w:t>1</w:t>
            </w:r>
          </w:p>
        </w:tc>
        <w:tc>
          <w:tcPr>
            <w:tcW w:w="708" w:type="dxa"/>
            <w:vAlign w:val="center"/>
          </w:tcPr>
          <w:p w14:paraId="74BAB967">
            <w:pPr>
              <w:jc w:val="center"/>
            </w:pPr>
            <w:r>
              <w:t>专任教师</w:t>
            </w:r>
          </w:p>
        </w:tc>
        <w:tc>
          <w:tcPr>
            <w:tcW w:w="709" w:type="dxa"/>
            <w:vAlign w:val="center"/>
          </w:tcPr>
          <w:p w14:paraId="4DB9BBAB">
            <w:pPr>
              <w:jc w:val="center"/>
            </w:pPr>
            <w:r>
              <w:rPr>
                <w:rFonts w:hint="eastAsia"/>
              </w:rPr>
              <w:t>13</w:t>
            </w:r>
          </w:p>
        </w:tc>
        <w:tc>
          <w:tcPr>
            <w:tcW w:w="709" w:type="dxa"/>
            <w:vAlign w:val="center"/>
          </w:tcPr>
          <w:p w14:paraId="1FAE9FCF">
            <w:pPr>
              <w:jc w:val="center"/>
            </w:pPr>
            <w:r>
              <w:rPr>
                <w:rFonts w:hint="eastAsia"/>
              </w:rPr>
              <w:t>87%</w:t>
            </w:r>
          </w:p>
        </w:tc>
        <w:tc>
          <w:tcPr>
            <w:tcW w:w="5862" w:type="dxa"/>
          </w:tcPr>
          <w:p w14:paraId="6602B7AB">
            <w:r>
              <w:rPr>
                <w:rFonts w:hint="eastAsia" w:ascii="宋体" w:hAnsi="宋体" w:cs="宋体"/>
                <w:color w:val="000000"/>
                <w:szCs w:val="21"/>
              </w:rPr>
              <w:t>副教授</w:t>
            </w:r>
            <w:r>
              <w:rPr>
                <w:rFonts w:ascii="宋体" w:hAnsi="宋体" w:cs="宋体"/>
                <w:color w:val="000000"/>
                <w:szCs w:val="21"/>
              </w:rPr>
              <w:t>2</w:t>
            </w:r>
            <w:r>
              <w:rPr>
                <w:rFonts w:hint="eastAsia" w:ascii="宋体" w:hAnsi="宋体" w:cs="宋体"/>
                <w:color w:val="000000"/>
                <w:szCs w:val="21"/>
              </w:rPr>
              <w:t>人、高级工程师2人，讲师4人，助教5人，</w:t>
            </w:r>
            <w:r>
              <w:t>具有高校教师资格；有理想信念、有道德情操、有扎实学识、有仁爱之心；具有</w:t>
            </w:r>
            <w:r>
              <w:rPr>
                <w:rFonts w:hint="eastAsia"/>
              </w:rPr>
              <w:t>工业自动化</w:t>
            </w:r>
            <w:r>
              <w:t>、</w:t>
            </w:r>
            <w:r>
              <w:rPr>
                <w:rFonts w:hint="eastAsia"/>
              </w:rPr>
              <w:t>机械自动化</w:t>
            </w:r>
            <w:r>
              <w:t>、</w:t>
            </w:r>
            <w:r>
              <w:rPr>
                <w:rFonts w:hint="eastAsia"/>
              </w:rPr>
              <w:t>机械设计</w:t>
            </w:r>
            <w:r>
              <w:t>等相关专业本科以上学历；具有扎实的本专业相关理论功底和实践能力；具有较强信息化 教学能力，能够开展课程教学改革和科学研究；每5年累计不少于6个月的企业实践经历。</w:t>
            </w:r>
          </w:p>
        </w:tc>
      </w:tr>
      <w:tr w14:paraId="29C9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34" w:type="dxa"/>
            <w:vAlign w:val="center"/>
          </w:tcPr>
          <w:p w14:paraId="5503B69B">
            <w:pPr>
              <w:jc w:val="center"/>
            </w:pPr>
            <w:r>
              <w:rPr>
                <w:rFonts w:hint="eastAsia"/>
              </w:rPr>
              <w:t>2</w:t>
            </w:r>
          </w:p>
        </w:tc>
        <w:tc>
          <w:tcPr>
            <w:tcW w:w="708" w:type="dxa"/>
            <w:vAlign w:val="center"/>
          </w:tcPr>
          <w:p w14:paraId="1C22B0CA">
            <w:pPr>
              <w:jc w:val="center"/>
            </w:pPr>
            <w:r>
              <w:t>兼职教师</w:t>
            </w:r>
          </w:p>
        </w:tc>
        <w:tc>
          <w:tcPr>
            <w:tcW w:w="709" w:type="dxa"/>
            <w:vAlign w:val="center"/>
          </w:tcPr>
          <w:p w14:paraId="0837A115">
            <w:pPr>
              <w:jc w:val="center"/>
            </w:pPr>
            <w:r>
              <w:rPr>
                <w:rFonts w:hint="eastAsia"/>
              </w:rPr>
              <w:t>2</w:t>
            </w:r>
          </w:p>
        </w:tc>
        <w:tc>
          <w:tcPr>
            <w:tcW w:w="709" w:type="dxa"/>
            <w:vAlign w:val="center"/>
          </w:tcPr>
          <w:p w14:paraId="5B108B1B">
            <w:pPr>
              <w:jc w:val="center"/>
            </w:pPr>
            <w:r>
              <w:rPr>
                <w:rFonts w:hint="eastAsia"/>
              </w:rPr>
              <w:t>13%</w:t>
            </w:r>
          </w:p>
        </w:tc>
        <w:tc>
          <w:tcPr>
            <w:tcW w:w="5862" w:type="dxa"/>
          </w:tcPr>
          <w:p w14:paraId="6FA31356">
            <w:r>
              <w:t>主要从本专业相关的行业企业聘任，具备良好的思想政治素质、职业道德和工匠精神，具有扎实的专业知识和丰富的实际工作经验，具有中级及以上相关专业职称，能承担专业课程教学、实习实训指导和学 生职业发展规划指导等教学任务。</w:t>
            </w:r>
          </w:p>
        </w:tc>
      </w:tr>
    </w:tbl>
    <w:p w14:paraId="6A6DF3A6">
      <w:pPr>
        <w:spacing w:line="440" w:lineRule="exact"/>
        <w:ind w:firstLine="480" w:firstLineChars="200"/>
        <w:rPr>
          <w:rFonts w:ascii="等线" w:hAnsi="等线" w:eastAsia="等线"/>
          <w:sz w:val="24"/>
        </w:rPr>
      </w:pPr>
      <w:r>
        <w:rPr>
          <w:rFonts w:ascii="等线" w:hAnsi="等线" w:eastAsia="等线"/>
          <w:sz w:val="24"/>
        </w:rPr>
        <w:t>2．专任教师</w:t>
      </w:r>
    </w:p>
    <w:p w14:paraId="5D7E94A4">
      <w:pPr>
        <w:spacing w:line="440" w:lineRule="exact"/>
        <w:ind w:firstLine="472" w:firstLineChars="197"/>
        <w:rPr>
          <w:rFonts w:ascii="宋体" w:hAnsi="宋体"/>
          <w:sz w:val="24"/>
        </w:rPr>
      </w:pPr>
      <w:r>
        <w:rPr>
          <w:rFonts w:ascii="宋体" w:hAnsi="宋体"/>
          <w:sz w:val="24"/>
        </w:rPr>
        <w:t>具有高校教师资格；有理想信念、有道德情操、有扎实学识、有仁爱之心；具有</w:t>
      </w:r>
      <w:r>
        <w:rPr>
          <w:rFonts w:hint="eastAsia" w:ascii="宋体" w:hAnsi="宋体"/>
          <w:sz w:val="24"/>
        </w:rPr>
        <w:t>工业自动化</w:t>
      </w:r>
      <w:r>
        <w:rPr>
          <w:rFonts w:ascii="宋体" w:hAnsi="宋体"/>
          <w:sz w:val="24"/>
        </w:rPr>
        <w:t>、</w:t>
      </w:r>
      <w:r>
        <w:rPr>
          <w:rFonts w:hint="eastAsia" w:ascii="宋体" w:hAnsi="宋体"/>
          <w:sz w:val="24"/>
        </w:rPr>
        <w:t>机械自动化</w:t>
      </w:r>
      <w:r>
        <w:rPr>
          <w:rFonts w:ascii="宋体" w:hAnsi="宋体"/>
          <w:sz w:val="24"/>
        </w:rPr>
        <w:t>、</w:t>
      </w:r>
      <w:r>
        <w:rPr>
          <w:rFonts w:hint="eastAsia" w:ascii="宋体" w:hAnsi="宋体"/>
          <w:sz w:val="24"/>
        </w:rPr>
        <w:t>机械设计</w:t>
      </w:r>
      <w:r>
        <w:rPr>
          <w:rFonts w:ascii="宋体" w:hAnsi="宋体"/>
          <w:sz w:val="24"/>
        </w:rPr>
        <w:t>等相关专业本科及以上学历；具有扎实的本专业相关理论功底和实践能力；具有较强信息化教学能力，能够开展课程教学改革和科学研究；每5年累计不少于6个月的企业实践经历</w:t>
      </w:r>
      <w:r>
        <w:rPr>
          <w:rFonts w:hint="eastAsia" w:ascii="宋体" w:hAnsi="宋体"/>
          <w:sz w:val="24"/>
        </w:rPr>
        <w:t>；具有研究生学历36%以上。专任教师“双师型”素质达到80%以上</w:t>
      </w:r>
      <w:r>
        <w:rPr>
          <w:rFonts w:ascii="宋体" w:hAnsi="宋体"/>
          <w:sz w:val="24"/>
        </w:rPr>
        <w:t xml:space="preserve">。 </w:t>
      </w:r>
    </w:p>
    <w:p w14:paraId="7B8AAE71">
      <w:pPr>
        <w:spacing w:line="440" w:lineRule="exact"/>
        <w:ind w:firstLine="480" w:firstLineChars="200"/>
        <w:rPr>
          <w:rFonts w:ascii="等线" w:hAnsi="等线" w:eastAsia="等线"/>
          <w:sz w:val="24"/>
        </w:rPr>
      </w:pPr>
      <w:r>
        <w:rPr>
          <w:rFonts w:ascii="等线" w:hAnsi="等线" w:eastAsia="等线"/>
          <w:sz w:val="24"/>
        </w:rPr>
        <w:t xml:space="preserve">3．专业带头人 </w:t>
      </w:r>
    </w:p>
    <w:p w14:paraId="5DD3AAC9">
      <w:pPr>
        <w:spacing w:line="440" w:lineRule="exact"/>
        <w:ind w:firstLine="472" w:firstLineChars="197"/>
        <w:rPr>
          <w:rFonts w:ascii="宋体" w:hAnsi="宋体"/>
          <w:sz w:val="24"/>
        </w:rPr>
      </w:pPr>
      <w:r>
        <w:rPr>
          <w:rFonts w:ascii="宋体" w:hAnsi="宋体"/>
          <w:sz w:val="24"/>
        </w:rPr>
        <w:t>具有</w:t>
      </w:r>
      <w:r>
        <w:rPr>
          <w:rFonts w:hint="eastAsia" w:ascii="宋体" w:hAnsi="宋体"/>
          <w:sz w:val="24"/>
        </w:rPr>
        <w:t>高级工程师</w:t>
      </w:r>
      <w:r>
        <w:rPr>
          <w:rFonts w:ascii="宋体" w:hAnsi="宋体"/>
          <w:sz w:val="24"/>
        </w:rPr>
        <w:t>职称，</w:t>
      </w:r>
      <w:r>
        <w:rPr>
          <w:rFonts w:hint="eastAsia" w:ascii="宋体" w:hAnsi="宋体"/>
          <w:sz w:val="24"/>
        </w:rPr>
        <w:t>从事一线专业技术岗位工作十余年，从事教学工作5年，</w:t>
      </w:r>
      <w:r>
        <w:rPr>
          <w:rFonts w:ascii="宋体" w:hAnsi="宋体"/>
          <w:sz w:val="24"/>
        </w:rPr>
        <w:t>能够较好地把握国内外</w:t>
      </w:r>
      <w:r>
        <w:rPr>
          <w:rFonts w:hint="eastAsia" w:ascii="宋体" w:hAnsi="宋体"/>
          <w:sz w:val="24"/>
        </w:rPr>
        <w:t>机电一体化</w:t>
      </w:r>
      <w:r>
        <w:rPr>
          <w:rFonts w:ascii="宋体" w:hAnsi="宋体"/>
          <w:sz w:val="24"/>
        </w:rPr>
        <w:t>行业发展，能广泛联系行业企业，了解行业企业对本专业人才的需求实际，教学设计、专业研究能力强，组织开展教科研工作能力强，在本领域具有</w:t>
      </w:r>
      <w:r>
        <w:rPr>
          <w:rFonts w:hint="eastAsia" w:ascii="宋体" w:hAnsi="宋体"/>
          <w:sz w:val="24"/>
        </w:rPr>
        <w:t>较强</w:t>
      </w:r>
      <w:r>
        <w:rPr>
          <w:rFonts w:ascii="宋体" w:hAnsi="宋体"/>
          <w:sz w:val="24"/>
        </w:rPr>
        <w:t xml:space="preserve">的专业影响力。 </w:t>
      </w:r>
    </w:p>
    <w:p w14:paraId="7A2EB5E2">
      <w:pPr>
        <w:spacing w:line="440" w:lineRule="exact"/>
        <w:ind w:firstLine="480" w:firstLineChars="200"/>
        <w:rPr>
          <w:rFonts w:ascii="等线" w:hAnsi="等线" w:eastAsia="等线"/>
          <w:sz w:val="24"/>
        </w:rPr>
      </w:pPr>
      <w:r>
        <w:rPr>
          <w:rFonts w:ascii="等线" w:hAnsi="等线" w:eastAsia="等线"/>
          <w:sz w:val="24"/>
        </w:rPr>
        <w:t xml:space="preserve">4．兼职教师 </w:t>
      </w:r>
    </w:p>
    <w:p w14:paraId="669A5BA9">
      <w:pPr>
        <w:spacing w:line="440" w:lineRule="exact"/>
        <w:ind w:firstLine="472" w:firstLineChars="197"/>
        <w:rPr>
          <w:rFonts w:ascii="宋体" w:hAnsi="宋体"/>
          <w:sz w:val="24"/>
        </w:rPr>
      </w:pPr>
      <w:r>
        <w:rPr>
          <w:rFonts w:ascii="宋体" w:hAnsi="宋体"/>
          <w:sz w:val="24"/>
        </w:rPr>
        <w:t>主要从本专业相关的行业企业聘任，具备良好的思想政治素质、职业道德和工匠精神，具有扎实的专业知识和丰富的实际工作经验，具有</w:t>
      </w:r>
      <w:r>
        <w:rPr>
          <w:rFonts w:hint="eastAsia" w:ascii="宋体" w:hAnsi="宋体"/>
          <w:sz w:val="24"/>
        </w:rPr>
        <w:t>高级</w:t>
      </w:r>
      <w:r>
        <w:rPr>
          <w:rFonts w:ascii="宋体" w:hAnsi="宋体"/>
          <w:sz w:val="24"/>
        </w:rPr>
        <w:t>以上相关专业职称，能承担专业课程教学、实习实训指导和学生职业发展规划指导等教学任务。</w:t>
      </w:r>
    </w:p>
    <w:p w14:paraId="2F910169">
      <w:pPr>
        <w:spacing w:line="440" w:lineRule="exact"/>
        <w:ind w:firstLine="472" w:firstLineChars="197"/>
        <w:rPr>
          <w:rFonts w:ascii="宋体" w:hAnsi="宋体"/>
          <w:sz w:val="24"/>
        </w:rPr>
      </w:pPr>
      <w:r>
        <w:rPr>
          <w:rFonts w:hint="eastAsia" w:ascii="宋体" w:hAnsi="宋体"/>
          <w:sz w:val="24"/>
        </w:rPr>
        <w:t>学院积极鼓励教师参与科研项目研发、到企业挂职锻炼，并获取维修电工考证、CAD认证等相关的职业资格证书，逐步提高“双师型”教师的比例，以改善师资队伍的专业技能和科研水平。</w:t>
      </w:r>
    </w:p>
    <w:p w14:paraId="3175DEF2">
      <w:pPr>
        <w:spacing w:line="440" w:lineRule="exact"/>
        <w:ind w:firstLine="480" w:firstLineChars="200"/>
        <w:rPr>
          <w:rFonts w:ascii="宋体" w:hAnsi="宋体"/>
          <w:sz w:val="24"/>
        </w:rPr>
      </w:pPr>
      <w:r>
        <w:rPr>
          <w:rFonts w:hint="eastAsia" w:ascii="宋体" w:hAnsi="宋体"/>
          <w:sz w:val="24"/>
        </w:rPr>
        <w:t>（二）实训条件</w:t>
      </w:r>
    </w:p>
    <w:p w14:paraId="244B7321">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1．校内实训基地建设</w:t>
      </w:r>
    </w:p>
    <w:p w14:paraId="3CAD09A7">
      <w:pPr>
        <w:spacing w:line="440" w:lineRule="exact"/>
        <w:ind w:firstLine="472" w:firstLineChars="197"/>
        <w:rPr>
          <w:rFonts w:ascii="宋体" w:hAnsi="宋体"/>
          <w:sz w:val="24"/>
        </w:rPr>
      </w:pPr>
      <w:r>
        <w:rPr>
          <w:rFonts w:hint="eastAsia" w:ascii="宋体" w:hAnsi="宋体"/>
          <w:sz w:val="24"/>
        </w:rPr>
        <w:t>为了让学习环节的顺利进行，契合实际的培养学生们的实践能力，校已建设有维修电工技能实训室、计算机辅助设计实训室、光机电一体化实训室、钳工实验室、数控加工制造生产车间、工业4.0智能制造生产车间等，能满足学生定期到校进行集中实训的教学需要。</w:t>
      </w:r>
    </w:p>
    <w:p w14:paraId="1D92328F">
      <w:pPr>
        <w:spacing w:line="440" w:lineRule="exact"/>
        <w:ind w:firstLine="472" w:firstLineChars="197"/>
        <w:rPr>
          <w:rFonts w:ascii="宋体" w:hAnsi="宋体"/>
          <w:sz w:val="24"/>
        </w:rPr>
      </w:pPr>
      <w:r>
        <w:rPr>
          <w:rFonts w:hint="eastAsia" w:ascii="宋体" w:hAnsi="宋体"/>
          <w:sz w:val="24"/>
        </w:rPr>
        <w:t>实训场所的搭建主要考虑项目、场景教学等多种教学方法的应用，教学设备的技术选择须有一定的前瞻性，主要搭建“以校为主、企业为辅，师生参与、项目引入” 的实践教学硬件、软件建设和教学条件，能承担专业实践课程、各类实训课程及毕业设计作品等教学任务。校内建设有工作室（校中厂）与实训室相结合的形式，如广东南大机器人有限公司这样的校中厂。</w:t>
      </w:r>
    </w:p>
    <w:p w14:paraId="68EE5D3B">
      <w:pPr>
        <w:snapToGrid w:val="0"/>
        <w:spacing w:line="440" w:lineRule="exact"/>
        <w:ind w:firstLine="475" w:firstLineChars="198"/>
        <w:rPr>
          <w:rFonts w:ascii="宋体" w:hAnsi="宋体" w:cs="宋体"/>
          <w:color w:val="000000"/>
          <w:sz w:val="24"/>
        </w:rPr>
      </w:pPr>
      <w:r>
        <w:rPr>
          <w:rFonts w:hint="eastAsia" w:ascii="宋体" w:hAnsi="宋体" w:cs="宋体"/>
          <w:color w:val="000000"/>
          <w:sz w:val="24"/>
        </w:rPr>
        <w:t>校内实训条件配置与要求</w:t>
      </w:r>
    </w:p>
    <w:p w14:paraId="556AD4E9">
      <w:pPr>
        <w:snapToGrid w:val="0"/>
        <w:spacing w:line="440" w:lineRule="exact"/>
        <w:jc w:val="center"/>
        <w:rPr>
          <w:rFonts w:ascii="仿宋_GB2312" w:eastAsia="仿宋_GB2312"/>
          <w:color w:val="000000"/>
          <w:sz w:val="24"/>
        </w:rPr>
      </w:pPr>
      <w:r>
        <w:rPr>
          <w:rFonts w:hint="eastAsia" w:ascii="宋体" w:hAnsi="宋体"/>
          <w:b/>
          <w:color w:val="000000"/>
          <w:sz w:val="24"/>
        </w:rPr>
        <w:t>表7-1  校内实训条件与配置需求表</w:t>
      </w:r>
    </w:p>
    <w:tbl>
      <w:tblPr>
        <w:tblStyle w:val="5"/>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13"/>
        <w:gridCol w:w="2650"/>
        <w:gridCol w:w="2133"/>
        <w:gridCol w:w="2434"/>
      </w:tblGrid>
      <w:tr w14:paraId="719C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6C7FDD68">
            <w:pPr>
              <w:jc w:val="center"/>
              <w:rPr>
                <w:rFonts w:ascii="宋体" w:hAnsi="宋体" w:cs="宋体"/>
                <w:color w:val="000000"/>
                <w:szCs w:val="21"/>
              </w:rPr>
            </w:pPr>
            <w:r>
              <w:rPr>
                <w:rFonts w:hint="eastAsia" w:ascii="宋体" w:hAnsi="宋体" w:cs="宋体"/>
                <w:color w:val="000000"/>
                <w:szCs w:val="21"/>
              </w:rPr>
              <w:t>序号</w:t>
            </w:r>
          </w:p>
        </w:tc>
        <w:tc>
          <w:tcPr>
            <w:tcW w:w="1313" w:type="dxa"/>
            <w:tcBorders>
              <w:top w:val="single" w:color="auto" w:sz="4" w:space="0"/>
              <w:left w:val="single" w:color="auto" w:sz="4" w:space="0"/>
              <w:bottom w:val="single" w:color="auto" w:sz="4" w:space="0"/>
              <w:right w:val="single" w:color="auto" w:sz="4" w:space="0"/>
            </w:tcBorders>
            <w:vAlign w:val="center"/>
          </w:tcPr>
          <w:p w14:paraId="76759310">
            <w:pPr>
              <w:jc w:val="center"/>
              <w:rPr>
                <w:rFonts w:ascii="宋体" w:hAnsi="宋体" w:cs="宋体"/>
                <w:color w:val="000000"/>
                <w:szCs w:val="21"/>
              </w:rPr>
            </w:pPr>
            <w:r>
              <w:rPr>
                <w:rFonts w:hint="eastAsia" w:ascii="宋体" w:hAnsi="宋体" w:cs="宋体"/>
                <w:color w:val="000000"/>
                <w:szCs w:val="21"/>
              </w:rPr>
              <w:t>实训室名称</w:t>
            </w:r>
          </w:p>
        </w:tc>
        <w:tc>
          <w:tcPr>
            <w:tcW w:w="2650" w:type="dxa"/>
            <w:tcBorders>
              <w:top w:val="single" w:color="auto" w:sz="4" w:space="0"/>
              <w:left w:val="single" w:color="auto" w:sz="4" w:space="0"/>
              <w:bottom w:val="single" w:color="auto" w:sz="4" w:space="0"/>
              <w:right w:val="single" w:color="auto" w:sz="4" w:space="0"/>
            </w:tcBorders>
            <w:vAlign w:val="center"/>
          </w:tcPr>
          <w:p w14:paraId="1D8A0D4B">
            <w:pPr>
              <w:jc w:val="center"/>
              <w:rPr>
                <w:rFonts w:ascii="宋体" w:hAnsi="宋体" w:cs="宋体"/>
                <w:color w:val="000000"/>
                <w:szCs w:val="21"/>
              </w:rPr>
            </w:pPr>
            <w:r>
              <w:rPr>
                <w:rFonts w:hint="eastAsia" w:ascii="宋体" w:hAnsi="宋体" w:cs="宋体"/>
                <w:color w:val="000000"/>
                <w:szCs w:val="21"/>
              </w:rPr>
              <w:t>实训功能</w:t>
            </w:r>
          </w:p>
        </w:tc>
        <w:tc>
          <w:tcPr>
            <w:tcW w:w="2133" w:type="dxa"/>
            <w:tcBorders>
              <w:top w:val="single" w:color="auto" w:sz="4" w:space="0"/>
              <w:left w:val="single" w:color="auto" w:sz="4" w:space="0"/>
              <w:bottom w:val="single" w:color="auto" w:sz="4" w:space="0"/>
              <w:right w:val="single" w:color="auto" w:sz="4" w:space="0"/>
            </w:tcBorders>
            <w:vAlign w:val="center"/>
          </w:tcPr>
          <w:p w14:paraId="33DFC14F">
            <w:pPr>
              <w:jc w:val="center"/>
              <w:rPr>
                <w:rFonts w:ascii="宋体" w:hAnsi="宋体" w:cs="宋体"/>
                <w:color w:val="000000"/>
                <w:szCs w:val="21"/>
              </w:rPr>
            </w:pPr>
            <w:r>
              <w:rPr>
                <w:rFonts w:hint="eastAsia" w:ascii="宋体" w:hAnsi="宋体" w:cs="宋体"/>
                <w:color w:val="000000"/>
                <w:szCs w:val="21"/>
              </w:rPr>
              <w:t>实训课程</w:t>
            </w:r>
          </w:p>
        </w:tc>
        <w:tc>
          <w:tcPr>
            <w:tcW w:w="2434" w:type="dxa"/>
            <w:tcBorders>
              <w:top w:val="single" w:color="auto" w:sz="4" w:space="0"/>
              <w:left w:val="single" w:color="auto" w:sz="4" w:space="0"/>
              <w:bottom w:val="single" w:color="auto" w:sz="4" w:space="0"/>
              <w:right w:val="single" w:color="auto" w:sz="4" w:space="0"/>
            </w:tcBorders>
            <w:vAlign w:val="center"/>
          </w:tcPr>
          <w:p w14:paraId="6AAB7DEB">
            <w:pPr>
              <w:jc w:val="center"/>
              <w:rPr>
                <w:rFonts w:ascii="宋体" w:hAnsi="宋体" w:cs="宋体"/>
                <w:color w:val="000000"/>
                <w:szCs w:val="21"/>
              </w:rPr>
            </w:pPr>
            <w:r>
              <w:rPr>
                <w:rFonts w:hint="eastAsia" w:ascii="宋体" w:hAnsi="宋体" w:cs="宋体"/>
                <w:color w:val="000000"/>
                <w:szCs w:val="21"/>
              </w:rPr>
              <w:t>主要设备配置</w:t>
            </w:r>
          </w:p>
        </w:tc>
      </w:tr>
      <w:tr w14:paraId="4FD4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F44A1D8">
            <w:pPr>
              <w:jc w:val="center"/>
              <w:rPr>
                <w:rFonts w:ascii="宋体" w:hAnsi="宋体" w:cs="宋体"/>
                <w:color w:val="000000"/>
                <w:szCs w:val="21"/>
              </w:rPr>
            </w:pPr>
            <w:r>
              <w:rPr>
                <w:rFonts w:hint="eastAsia" w:ascii="宋体" w:hAnsi="宋体" w:cs="宋体"/>
                <w:color w:val="000000"/>
                <w:szCs w:val="21"/>
              </w:rPr>
              <w:t>1</w:t>
            </w:r>
          </w:p>
        </w:tc>
        <w:tc>
          <w:tcPr>
            <w:tcW w:w="1313" w:type="dxa"/>
            <w:tcBorders>
              <w:top w:val="single" w:color="auto" w:sz="4" w:space="0"/>
              <w:left w:val="single" w:color="auto" w:sz="4" w:space="0"/>
              <w:bottom w:val="single" w:color="auto" w:sz="4" w:space="0"/>
              <w:right w:val="single" w:color="auto" w:sz="4" w:space="0"/>
            </w:tcBorders>
            <w:vAlign w:val="center"/>
          </w:tcPr>
          <w:p w14:paraId="59D85684">
            <w:pPr>
              <w:rPr>
                <w:rFonts w:ascii="宋体" w:hAnsi="宋体" w:cs="宋体"/>
                <w:color w:val="000000"/>
                <w:szCs w:val="21"/>
              </w:rPr>
            </w:pPr>
            <w:r>
              <w:rPr>
                <w:rFonts w:hint="eastAsia" w:ascii="宋体" w:hAnsi="宋体" w:cs="宋体"/>
                <w:color w:val="000000"/>
                <w:szCs w:val="21"/>
              </w:rPr>
              <w:t>钳工实训室</w:t>
            </w:r>
          </w:p>
        </w:tc>
        <w:tc>
          <w:tcPr>
            <w:tcW w:w="2650" w:type="dxa"/>
            <w:tcBorders>
              <w:top w:val="single" w:color="auto" w:sz="4" w:space="0"/>
              <w:left w:val="single" w:color="auto" w:sz="4" w:space="0"/>
              <w:bottom w:val="single" w:color="auto" w:sz="4" w:space="0"/>
              <w:right w:val="single" w:color="auto" w:sz="4" w:space="0"/>
            </w:tcBorders>
            <w:vAlign w:val="center"/>
          </w:tcPr>
          <w:p w14:paraId="646183FA">
            <w:pPr>
              <w:rPr>
                <w:rFonts w:ascii="宋体" w:hAnsi="宋体" w:cs="宋体"/>
                <w:color w:val="000000"/>
                <w:szCs w:val="21"/>
              </w:rPr>
            </w:pPr>
            <w:r>
              <w:rPr>
                <w:rFonts w:hint="eastAsia" w:ascii="宋体" w:hAnsi="宋体" w:cs="宋体"/>
                <w:color w:val="000000"/>
                <w:szCs w:val="21"/>
              </w:rPr>
              <w:t>学会锯、锉等钳工基本操作</w:t>
            </w:r>
          </w:p>
        </w:tc>
        <w:tc>
          <w:tcPr>
            <w:tcW w:w="2133" w:type="dxa"/>
            <w:tcBorders>
              <w:top w:val="single" w:color="auto" w:sz="4" w:space="0"/>
              <w:left w:val="single" w:color="auto" w:sz="4" w:space="0"/>
              <w:bottom w:val="single" w:color="auto" w:sz="4" w:space="0"/>
              <w:right w:val="single" w:color="auto" w:sz="4" w:space="0"/>
            </w:tcBorders>
            <w:vAlign w:val="center"/>
          </w:tcPr>
          <w:p w14:paraId="4F1132EA">
            <w:pPr>
              <w:rPr>
                <w:rFonts w:ascii="宋体" w:hAnsi="宋体" w:cs="宋体"/>
                <w:color w:val="000000"/>
                <w:szCs w:val="21"/>
              </w:rPr>
            </w:pPr>
            <w:r>
              <w:rPr>
                <w:rFonts w:hint="eastAsia" w:ascii="宋体" w:hAnsi="宋体" w:cs="宋体"/>
                <w:color w:val="000000"/>
                <w:szCs w:val="21"/>
              </w:rPr>
              <w:t>钳工实训</w:t>
            </w:r>
          </w:p>
        </w:tc>
        <w:tc>
          <w:tcPr>
            <w:tcW w:w="2434" w:type="dxa"/>
            <w:tcBorders>
              <w:top w:val="single" w:color="auto" w:sz="4" w:space="0"/>
              <w:left w:val="single" w:color="auto" w:sz="4" w:space="0"/>
              <w:bottom w:val="single" w:color="auto" w:sz="4" w:space="0"/>
              <w:right w:val="single" w:color="auto" w:sz="4" w:space="0"/>
            </w:tcBorders>
            <w:vAlign w:val="center"/>
          </w:tcPr>
          <w:p w14:paraId="2049044F">
            <w:pPr>
              <w:rPr>
                <w:rFonts w:ascii="宋体" w:hAnsi="宋体" w:cs="宋体"/>
                <w:color w:val="000000"/>
                <w:szCs w:val="21"/>
              </w:rPr>
            </w:pPr>
            <w:r>
              <w:rPr>
                <w:rFonts w:hint="eastAsia" w:ascii="宋体" w:hAnsi="宋体" w:cs="宋体"/>
                <w:color w:val="000000"/>
                <w:szCs w:val="21"/>
              </w:rPr>
              <w:t>钻床、虎台钳、锯、锉刀</w:t>
            </w:r>
          </w:p>
        </w:tc>
      </w:tr>
      <w:tr w14:paraId="6DB9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7D138428">
            <w:pPr>
              <w:jc w:val="center"/>
              <w:rPr>
                <w:rFonts w:ascii="宋体" w:hAnsi="宋体" w:cs="宋体"/>
                <w:color w:val="000000"/>
                <w:szCs w:val="21"/>
              </w:rPr>
            </w:pPr>
            <w:r>
              <w:rPr>
                <w:rFonts w:hint="eastAsia" w:ascii="宋体" w:hAnsi="宋体" w:cs="宋体"/>
                <w:color w:val="000000"/>
                <w:szCs w:val="21"/>
              </w:rPr>
              <w:t>2</w:t>
            </w:r>
          </w:p>
        </w:tc>
        <w:tc>
          <w:tcPr>
            <w:tcW w:w="1313" w:type="dxa"/>
            <w:tcBorders>
              <w:top w:val="single" w:color="auto" w:sz="4" w:space="0"/>
              <w:left w:val="single" w:color="auto" w:sz="4" w:space="0"/>
              <w:bottom w:val="single" w:color="auto" w:sz="4" w:space="0"/>
              <w:right w:val="single" w:color="auto" w:sz="4" w:space="0"/>
            </w:tcBorders>
            <w:vAlign w:val="center"/>
          </w:tcPr>
          <w:p w14:paraId="7A5CE8CE">
            <w:pPr>
              <w:rPr>
                <w:rFonts w:ascii="宋体" w:hAnsi="宋体" w:cs="宋体"/>
                <w:color w:val="000000"/>
                <w:szCs w:val="21"/>
              </w:rPr>
            </w:pPr>
            <w:r>
              <w:rPr>
                <w:rFonts w:hint="eastAsia" w:ascii="宋体" w:hAnsi="宋体" w:cs="宋体"/>
                <w:color w:val="000000"/>
                <w:szCs w:val="21"/>
              </w:rPr>
              <w:t>维修电工技能实训室</w:t>
            </w:r>
          </w:p>
        </w:tc>
        <w:tc>
          <w:tcPr>
            <w:tcW w:w="2650" w:type="dxa"/>
            <w:tcBorders>
              <w:top w:val="single" w:color="auto" w:sz="4" w:space="0"/>
              <w:left w:val="single" w:color="auto" w:sz="4" w:space="0"/>
              <w:bottom w:val="single" w:color="auto" w:sz="4" w:space="0"/>
              <w:right w:val="single" w:color="auto" w:sz="4" w:space="0"/>
            </w:tcBorders>
            <w:vAlign w:val="center"/>
          </w:tcPr>
          <w:p w14:paraId="59052ACB">
            <w:pPr>
              <w:rPr>
                <w:rFonts w:ascii="宋体" w:hAnsi="宋体" w:cs="宋体"/>
                <w:color w:val="000000"/>
                <w:szCs w:val="21"/>
              </w:rPr>
            </w:pPr>
            <w:r>
              <w:rPr>
                <w:rFonts w:hint="eastAsia" w:ascii="宋体" w:hAnsi="宋体" w:cs="宋体"/>
                <w:color w:val="000000"/>
                <w:szCs w:val="21"/>
              </w:rPr>
              <w:t>学会电工工具、电工仪表的使用，电路的接线方法，机电一体化设备的电路检测</w:t>
            </w:r>
          </w:p>
        </w:tc>
        <w:tc>
          <w:tcPr>
            <w:tcW w:w="2133" w:type="dxa"/>
            <w:tcBorders>
              <w:top w:val="single" w:color="auto" w:sz="4" w:space="0"/>
              <w:left w:val="single" w:color="auto" w:sz="4" w:space="0"/>
              <w:bottom w:val="single" w:color="auto" w:sz="4" w:space="0"/>
              <w:right w:val="single" w:color="auto" w:sz="4" w:space="0"/>
            </w:tcBorders>
            <w:vAlign w:val="center"/>
          </w:tcPr>
          <w:p w14:paraId="03FA8000">
            <w:pPr>
              <w:rPr>
                <w:rFonts w:ascii="宋体" w:hAnsi="宋体" w:cs="宋体"/>
                <w:color w:val="000000"/>
                <w:szCs w:val="21"/>
              </w:rPr>
            </w:pPr>
            <w:r>
              <w:rPr>
                <w:rFonts w:hint="eastAsia" w:ascii="宋体" w:hAnsi="宋体" w:cs="宋体"/>
                <w:color w:val="000000"/>
                <w:szCs w:val="21"/>
              </w:rPr>
              <w:t>维修电工实训</w:t>
            </w:r>
          </w:p>
        </w:tc>
        <w:tc>
          <w:tcPr>
            <w:tcW w:w="2434" w:type="dxa"/>
            <w:tcBorders>
              <w:top w:val="single" w:color="auto" w:sz="4" w:space="0"/>
              <w:left w:val="single" w:color="auto" w:sz="4" w:space="0"/>
              <w:bottom w:val="single" w:color="auto" w:sz="4" w:space="0"/>
              <w:right w:val="single" w:color="auto" w:sz="4" w:space="0"/>
            </w:tcBorders>
            <w:vAlign w:val="center"/>
          </w:tcPr>
          <w:p w14:paraId="7BABDF1E">
            <w:pPr>
              <w:rPr>
                <w:rFonts w:ascii="宋体" w:hAnsi="宋体" w:cs="宋体"/>
                <w:color w:val="000000"/>
                <w:szCs w:val="21"/>
              </w:rPr>
            </w:pPr>
            <w:r>
              <w:rPr>
                <w:rFonts w:hint="eastAsia" w:ascii="宋体" w:hAnsi="宋体" w:cs="宋体"/>
                <w:color w:val="000000"/>
                <w:szCs w:val="21"/>
              </w:rPr>
              <w:t>电气控制拖动实验面板、照明面板</w:t>
            </w:r>
          </w:p>
        </w:tc>
      </w:tr>
      <w:tr w14:paraId="6D46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2EE5FE61">
            <w:pPr>
              <w:jc w:val="center"/>
              <w:rPr>
                <w:rFonts w:ascii="宋体" w:hAnsi="宋体" w:cs="宋体"/>
                <w:color w:val="000000"/>
                <w:szCs w:val="21"/>
              </w:rPr>
            </w:pPr>
            <w:r>
              <w:rPr>
                <w:rFonts w:hint="eastAsia" w:ascii="宋体" w:hAnsi="宋体" w:cs="宋体"/>
                <w:color w:val="000000"/>
                <w:szCs w:val="21"/>
              </w:rPr>
              <w:t>3</w:t>
            </w:r>
          </w:p>
        </w:tc>
        <w:tc>
          <w:tcPr>
            <w:tcW w:w="1313" w:type="dxa"/>
            <w:tcBorders>
              <w:top w:val="single" w:color="auto" w:sz="4" w:space="0"/>
              <w:left w:val="single" w:color="auto" w:sz="4" w:space="0"/>
              <w:bottom w:val="single" w:color="auto" w:sz="4" w:space="0"/>
              <w:right w:val="single" w:color="auto" w:sz="4" w:space="0"/>
            </w:tcBorders>
            <w:vAlign w:val="center"/>
          </w:tcPr>
          <w:p w14:paraId="27F31F07">
            <w:pPr>
              <w:rPr>
                <w:rFonts w:ascii="宋体" w:hAnsi="宋体" w:cs="宋体"/>
                <w:color w:val="000000"/>
                <w:szCs w:val="21"/>
              </w:rPr>
            </w:pPr>
            <w:r>
              <w:rPr>
                <w:rFonts w:hint="eastAsia"/>
              </w:rPr>
              <w:t>机电一体化综合实训室</w:t>
            </w:r>
          </w:p>
        </w:tc>
        <w:tc>
          <w:tcPr>
            <w:tcW w:w="2650" w:type="dxa"/>
            <w:tcBorders>
              <w:top w:val="single" w:color="auto" w:sz="4" w:space="0"/>
              <w:left w:val="single" w:color="auto" w:sz="4" w:space="0"/>
              <w:bottom w:val="single" w:color="auto" w:sz="4" w:space="0"/>
              <w:right w:val="single" w:color="auto" w:sz="4" w:space="0"/>
            </w:tcBorders>
            <w:vAlign w:val="center"/>
          </w:tcPr>
          <w:p w14:paraId="70B2D783">
            <w:pPr>
              <w:rPr>
                <w:rFonts w:ascii="宋体" w:hAnsi="宋体" w:cs="宋体"/>
                <w:color w:val="000000"/>
                <w:szCs w:val="21"/>
              </w:rPr>
            </w:pPr>
            <w:r>
              <w:rPr>
                <w:rFonts w:hint="eastAsia" w:ascii="宋体" w:hAnsi="宋体" w:cs="宋体"/>
                <w:color w:val="000000"/>
                <w:szCs w:val="21"/>
              </w:rPr>
              <w:t>学会PLC操作、变频器参数设置、MCGS界面制作</w:t>
            </w:r>
          </w:p>
          <w:p w14:paraId="01762417">
            <w:pPr>
              <w:rPr>
                <w:rFonts w:ascii="宋体" w:hAnsi="宋体" w:cs="宋体"/>
                <w:color w:val="000000"/>
                <w:spacing w:val="-8"/>
                <w:szCs w:val="21"/>
              </w:rPr>
            </w:pPr>
            <w:r>
              <w:rPr>
                <w:rFonts w:hint="eastAsia" w:ascii="宋体" w:hAnsi="宋体" w:cs="宋体"/>
                <w:color w:val="000000"/>
                <w:spacing w:val="-8"/>
                <w:szCs w:val="21"/>
              </w:rPr>
              <w:t>自动化生产线的安装与调试；</w:t>
            </w:r>
          </w:p>
          <w:p w14:paraId="2A2B6889">
            <w:pPr>
              <w:rPr>
                <w:rFonts w:ascii="宋体" w:hAnsi="宋体" w:cs="宋体"/>
                <w:color w:val="000000"/>
                <w:szCs w:val="21"/>
              </w:rPr>
            </w:pPr>
            <w:r>
              <w:rPr>
                <w:rFonts w:hint="eastAsia" w:ascii="宋体" w:hAnsi="宋体" w:cs="宋体"/>
                <w:color w:val="000000"/>
                <w:szCs w:val="21"/>
              </w:rPr>
              <w:t>工业机器人的应用与调试</w:t>
            </w:r>
          </w:p>
        </w:tc>
        <w:tc>
          <w:tcPr>
            <w:tcW w:w="2133" w:type="dxa"/>
            <w:tcBorders>
              <w:top w:val="single" w:color="auto" w:sz="4" w:space="0"/>
              <w:left w:val="single" w:color="auto" w:sz="4" w:space="0"/>
              <w:bottom w:val="single" w:color="auto" w:sz="4" w:space="0"/>
              <w:right w:val="single" w:color="auto" w:sz="4" w:space="0"/>
            </w:tcBorders>
            <w:vAlign w:val="center"/>
          </w:tcPr>
          <w:p w14:paraId="7E809B19">
            <w:pPr>
              <w:rPr>
                <w:rFonts w:ascii="宋体" w:hAnsi="宋体" w:cs="宋体"/>
                <w:color w:val="000000"/>
                <w:szCs w:val="21"/>
              </w:rPr>
            </w:pPr>
            <w:r>
              <w:rPr>
                <w:rFonts w:hint="eastAsia" w:ascii="宋体" w:hAnsi="宋体" w:cs="宋体"/>
                <w:color w:val="000000"/>
                <w:szCs w:val="21"/>
              </w:rPr>
              <w:t>PLC综合实训；</w:t>
            </w:r>
          </w:p>
          <w:p w14:paraId="617C7347">
            <w:pPr>
              <w:rPr>
                <w:rFonts w:ascii="宋体" w:hAnsi="宋体" w:cs="宋体"/>
                <w:color w:val="000000"/>
                <w:szCs w:val="21"/>
              </w:rPr>
            </w:pPr>
            <w:r>
              <w:rPr>
                <w:rFonts w:hint="eastAsia" w:ascii="宋体" w:hAnsi="宋体" w:cs="宋体"/>
                <w:color w:val="000000"/>
                <w:szCs w:val="21"/>
              </w:rPr>
              <w:t>自动化生产线的安装与调试实训；</w:t>
            </w:r>
          </w:p>
          <w:p w14:paraId="4E8F9B90">
            <w:pPr>
              <w:rPr>
                <w:rFonts w:ascii="宋体" w:hAnsi="宋体" w:cs="宋体"/>
                <w:color w:val="000000"/>
                <w:szCs w:val="21"/>
              </w:rPr>
            </w:pPr>
            <w:r>
              <w:rPr>
                <w:rFonts w:hint="eastAsia" w:ascii="宋体" w:hAnsi="宋体" w:cs="宋体"/>
                <w:color w:val="000000"/>
                <w:szCs w:val="21"/>
              </w:rPr>
              <w:t>机器人调试与综合应用技术（ABB）</w:t>
            </w:r>
          </w:p>
        </w:tc>
        <w:tc>
          <w:tcPr>
            <w:tcW w:w="2434" w:type="dxa"/>
            <w:tcBorders>
              <w:top w:val="single" w:color="auto" w:sz="4" w:space="0"/>
              <w:left w:val="single" w:color="auto" w:sz="4" w:space="0"/>
              <w:bottom w:val="single" w:color="auto" w:sz="4" w:space="0"/>
              <w:right w:val="single" w:color="auto" w:sz="4" w:space="0"/>
            </w:tcBorders>
            <w:vAlign w:val="center"/>
          </w:tcPr>
          <w:p w14:paraId="7932C78A">
            <w:pPr>
              <w:rPr>
                <w:rFonts w:ascii="宋体" w:hAnsi="宋体" w:cs="宋体"/>
                <w:color w:val="000000"/>
                <w:szCs w:val="21"/>
              </w:rPr>
            </w:pPr>
            <w:r>
              <w:rPr>
                <w:rFonts w:hint="eastAsia" w:ascii="宋体" w:hAnsi="宋体" w:cs="宋体"/>
                <w:color w:val="000000"/>
                <w:szCs w:val="21"/>
              </w:rPr>
              <w:t>PLC综合实训台</w:t>
            </w:r>
          </w:p>
          <w:p w14:paraId="49A41416">
            <w:pPr>
              <w:rPr>
                <w:rFonts w:ascii="宋体" w:hAnsi="宋体" w:cs="宋体"/>
                <w:color w:val="000000"/>
                <w:szCs w:val="21"/>
              </w:rPr>
            </w:pPr>
            <w:r>
              <w:rPr>
                <w:rFonts w:hint="eastAsia" w:ascii="宋体" w:hAnsi="宋体" w:cs="宋体"/>
                <w:color w:val="000000"/>
                <w:szCs w:val="21"/>
              </w:rPr>
              <w:t>自动化生产线设备</w:t>
            </w:r>
          </w:p>
          <w:p w14:paraId="7279FC2D">
            <w:pPr>
              <w:rPr>
                <w:rFonts w:ascii="宋体" w:hAnsi="宋体" w:cs="宋体"/>
                <w:color w:val="000000"/>
                <w:szCs w:val="21"/>
              </w:rPr>
            </w:pPr>
            <w:r>
              <w:rPr>
                <w:rFonts w:hint="eastAsia" w:ascii="宋体" w:hAnsi="宋体" w:cs="宋体"/>
                <w:color w:val="000000"/>
                <w:szCs w:val="21"/>
              </w:rPr>
              <w:t>工业机器人设备</w:t>
            </w:r>
          </w:p>
        </w:tc>
      </w:tr>
      <w:tr w14:paraId="64A3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49B1E57">
            <w:pPr>
              <w:jc w:val="center"/>
              <w:rPr>
                <w:rFonts w:ascii="宋体" w:hAnsi="宋体" w:cs="宋体"/>
                <w:color w:val="000000"/>
                <w:szCs w:val="21"/>
              </w:rPr>
            </w:pPr>
            <w:r>
              <w:rPr>
                <w:rFonts w:hint="eastAsia" w:ascii="宋体" w:hAnsi="宋体" w:cs="宋体"/>
                <w:color w:val="000000"/>
                <w:szCs w:val="21"/>
              </w:rPr>
              <w:t>4</w:t>
            </w:r>
          </w:p>
        </w:tc>
        <w:tc>
          <w:tcPr>
            <w:tcW w:w="1313" w:type="dxa"/>
            <w:tcBorders>
              <w:top w:val="single" w:color="auto" w:sz="4" w:space="0"/>
              <w:left w:val="single" w:color="auto" w:sz="4" w:space="0"/>
              <w:bottom w:val="single" w:color="auto" w:sz="4" w:space="0"/>
              <w:right w:val="single" w:color="auto" w:sz="4" w:space="0"/>
            </w:tcBorders>
            <w:vAlign w:val="center"/>
          </w:tcPr>
          <w:p w14:paraId="42D8E747">
            <w:pPr>
              <w:rPr>
                <w:rFonts w:ascii="宋体" w:hAnsi="宋体" w:cs="宋体"/>
                <w:color w:val="000000"/>
                <w:szCs w:val="21"/>
              </w:rPr>
            </w:pPr>
            <w:r>
              <w:rPr>
                <w:rFonts w:hint="eastAsia" w:ascii="宋体" w:hAnsi="宋体" w:cs="宋体"/>
                <w:color w:val="000000"/>
                <w:szCs w:val="21"/>
              </w:rPr>
              <w:t>工业4.0智能制造生产车间</w:t>
            </w:r>
          </w:p>
        </w:tc>
        <w:tc>
          <w:tcPr>
            <w:tcW w:w="2650" w:type="dxa"/>
            <w:tcBorders>
              <w:top w:val="single" w:color="auto" w:sz="4" w:space="0"/>
              <w:left w:val="single" w:color="auto" w:sz="4" w:space="0"/>
              <w:bottom w:val="single" w:color="auto" w:sz="4" w:space="0"/>
              <w:right w:val="single" w:color="auto" w:sz="4" w:space="0"/>
            </w:tcBorders>
            <w:vAlign w:val="center"/>
          </w:tcPr>
          <w:p w14:paraId="773F69AF">
            <w:pPr>
              <w:rPr>
                <w:rFonts w:ascii="宋体" w:hAnsi="宋体" w:cs="宋体"/>
                <w:color w:val="000000"/>
                <w:szCs w:val="21"/>
              </w:rPr>
            </w:pPr>
            <w:r>
              <w:rPr>
                <w:rFonts w:hint="eastAsia" w:ascii="宋体" w:hAnsi="宋体" w:cs="宋体"/>
                <w:color w:val="000000"/>
                <w:szCs w:val="21"/>
              </w:rPr>
              <w:t>机器人操作；</w:t>
            </w:r>
          </w:p>
          <w:p w14:paraId="25854706">
            <w:pPr>
              <w:rPr>
                <w:rFonts w:ascii="宋体" w:hAnsi="宋体" w:cs="宋体"/>
                <w:color w:val="000000"/>
                <w:szCs w:val="21"/>
              </w:rPr>
            </w:pPr>
            <w:r>
              <w:rPr>
                <w:rFonts w:hint="eastAsia" w:ascii="宋体" w:hAnsi="宋体" w:cs="宋体"/>
                <w:color w:val="000000"/>
                <w:szCs w:val="21"/>
              </w:rPr>
              <w:t>机器人编程调试</w:t>
            </w:r>
          </w:p>
        </w:tc>
        <w:tc>
          <w:tcPr>
            <w:tcW w:w="2133" w:type="dxa"/>
            <w:tcBorders>
              <w:top w:val="single" w:color="auto" w:sz="4" w:space="0"/>
              <w:left w:val="single" w:color="auto" w:sz="4" w:space="0"/>
              <w:bottom w:val="single" w:color="auto" w:sz="4" w:space="0"/>
              <w:right w:val="single" w:color="auto" w:sz="4" w:space="0"/>
            </w:tcBorders>
            <w:vAlign w:val="center"/>
          </w:tcPr>
          <w:p w14:paraId="7AA3D2F5">
            <w:pPr>
              <w:rPr>
                <w:rFonts w:ascii="宋体" w:hAnsi="宋体" w:cs="宋体"/>
                <w:color w:val="000000"/>
                <w:szCs w:val="21"/>
              </w:rPr>
            </w:pPr>
            <w:r>
              <w:rPr>
                <w:rFonts w:hint="eastAsia" w:ascii="宋体" w:hAnsi="宋体" w:cs="宋体"/>
                <w:color w:val="000000"/>
                <w:szCs w:val="21"/>
              </w:rPr>
              <w:t>CRP机器人综合实训</w:t>
            </w:r>
          </w:p>
        </w:tc>
        <w:tc>
          <w:tcPr>
            <w:tcW w:w="2434" w:type="dxa"/>
            <w:tcBorders>
              <w:top w:val="single" w:color="auto" w:sz="4" w:space="0"/>
              <w:left w:val="single" w:color="auto" w:sz="4" w:space="0"/>
              <w:bottom w:val="single" w:color="auto" w:sz="4" w:space="0"/>
              <w:right w:val="single" w:color="auto" w:sz="4" w:space="0"/>
            </w:tcBorders>
            <w:vAlign w:val="center"/>
          </w:tcPr>
          <w:p w14:paraId="3285EB4F">
            <w:pPr>
              <w:rPr>
                <w:rFonts w:ascii="宋体" w:hAnsi="宋体" w:cs="宋体"/>
                <w:color w:val="000000"/>
                <w:szCs w:val="21"/>
              </w:rPr>
            </w:pPr>
            <w:r>
              <w:rPr>
                <w:rFonts w:hint="eastAsia" w:ascii="宋体" w:hAnsi="宋体" w:cs="宋体"/>
                <w:color w:val="000000"/>
                <w:szCs w:val="21"/>
              </w:rPr>
              <w:t>卡诺普机器人实训教学平台</w:t>
            </w:r>
          </w:p>
        </w:tc>
      </w:tr>
      <w:tr w14:paraId="14F5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39F58D90">
            <w:pPr>
              <w:jc w:val="center"/>
              <w:rPr>
                <w:rFonts w:ascii="宋体" w:hAnsi="宋体" w:cs="宋体"/>
                <w:color w:val="000000"/>
                <w:szCs w:val="21"/>
              </w:rPr>
            </w:pPr>
            <w:r>
              <w:rPr>
                <w:rFonts w:hint="eastAsia" w:ascii="宋体" w:hAnsi="宋体" w:cs="宋体"/>
                <w:color w:val="000000"/>
                <w:szCs w:val="21"/>
              </w:rPr>
              <w:t>5</w:t>
            </w:r>
          </w:p>
        </w:tc>
        <w:tc>
          <w:tcPr>
            <w:tcW w:w="1313" w:type="dxa"/>
            <w:tcBorders>
              <w:top w:val="single" w:color="auto" w:sz="4" w:space="0"/>
              <w:left w:val="single" w:color="auto" w:sz="4" w:space="0"/>
              <w:bottom w:val="single" w:color="auto" w:sz="4" w:space="0"/>
              <w:right w:val="single" w:color="auto" w:sz="4" w:space="0"/>
            </w:tcBorders>
            <w:vAlign w:val="center"/>
          </w:tcPr>
          <w:p w14:paraId="445E03AF">
            <w:pPr>
              <w:rPr>
                <w:rFonts w:ascii="宋体" w:hAnsi="宋体" w:cs="宋体"/>
                <w:color w:val="000000"/>
                <w:szCs w:val="21"/>
              </w:rPr>
            </w:pPr>
            <w:r>
              <w:rPr>
                <w:rFonts w:hint="eastAsia" w:ascii="宋体" w:hAnsi="宋体" w:cs="宋体"/>
                <w:color w:val="000000"/>
                <w:szCs w:val="21"/>
              </w:rPr>
              <w:t>计算机辅助设计实训室</w:t>
            </w:r>
          </w:p>
        </w:tc>
        <w:tc>
          <w:tcPr>
            <w:tcW w:w="2650" w:type="dxa"/>
            <w:tcBorders>
              <w:top w:val="single" w:color="auto" w:sz="4" w:space="0"/>
              <w:left w:val="single" w:color="auto" w:sz="4" w:space="0"/>
              <w:bottom w:val="single" w:color="auto" w:sz="4" w:space="0"/>
              <w:right w:val="single" w:color="auto" w:sz="4" w:space="0"/>
            </w:tcBorders>
            <w:vAlign w:val="center"/>
          </w:tcPr>
          <w:p w14:paraId="4C8DF469">
            <w:pPr>
              <w:rPr>
                <w:rFonts w:ascii="宋体" w:hAnsi="宋体" w:cs="宋体"/>
                <w:color w:val="000000"/>
                <w:spacing w:val="-8"/>
                <w:szCs w:val="21"/>
              </w:rPr>
            </w:pPr>
            <w:r>
              <w:rPr>
                <w:rFonts w:hint="eastAsia" w:ascii="宋体" w:hAnsi="宋体" w:cs="宋体"/>
                <w:color w:val="000000"/>
                <w:spacing w:val="-8"/>
                <w:szCs w:val="21"/>
              </w:rPr>
              <w:t>学会用计算机软件进行机械与电气工程图的绘制与设计</w:t>
            </w:r>
          </w:p>
        </w:tc>
        <w:tc>
          <w:tcPr>
            <w:tcW w:w="2133" w:type="dxa"/>
            <w:tcBorders>
              <w:top w:val="single" w:color="auto" w:sz="4" w:space="0"/>
              <w:left w:val="single" w:color="auto" w:sz="4" w:space="0"/>
              <w:bottom w:val="single" w:color="auto" w:sz="4" w:space="0"/>
              <w:right w:val="single" w:color="auto" w:sz="4" w:space="0"/>
            </w:tcBorders>
            <w:vAlign w:val="center"/>
          </w:tcPr>
          <w:p w14:paraId="0AFB7FA8">
            <w:pPr>
              <w:rPr>
                <w:rFonts w:ascii="宋体" w:hAnsi="宋体" w:cs="宋体"/>
                <w:color w:val="000000"/>
                <w:szCs w:val="21"/>
              </w:rPr>
            </w:pPr>
            <w:r>
              <w:rPr>
                <w:rFonts w:hint="eastAsia" w:ascii="宋体" w:hAnsi="宋体" w:cs="宋体"/>
                <w:color w:val="000000"/>
                <w:szCs w:val="21"/>
              </w:rPr>
              <w:t>机械CAD综合实训；SolidWorks建模</w:t>
            </w:r>
          </w:p>
        </w:tc>
        <w:tc>
          <w:tcPr>
            <w:tcW w:w="2434" w:type="dxa"/>
            <w:tcBorders>
              <w:top w:val="single" w:color="auto" w:sz="4" w:space="0"/>
              <w:left w:val="single" w:color="auto" w:sz="4" w:space="0"/>
              <w:bottom w:val="single" w:color="auto" w:sz="4" w:space="0"/>
              <w:right w:val="single" w:color="auto" w:sz="4" w:space="0"/>
            </w:tcBorders>
            <w:vAlign w:val="center"/>
          </w:tcPr>
          <w:p w14:paraId="47D6DC38">
            <w:pPr>
              <w:rPr>
                <w:rFonts w:ascii="宋体" w:hAnsi="宋体" w:cs="宋体"/>
                <w:color w:val="000000"/>
                <w:szCs w:val="21"/>
              </w:rPr>
            </w:pPr>
            <w:r>
              <w:rPr>
                <w:rFonts w:hint="eastAsia" w:ascii="宋体" w:hAnsi="宋体" w:cs="宋体"/>
                <w:color w:val="000000"/>
                <w:szCs w:val="21"/>
              </w:rPr>
              <w:t>计算机及网络教学软件</w:t>
            </w:r>
          </w:p>
        </w:tc>
      </w:tr>
    </w:tbl>
    <w:p w14:paraId="094C5827">
      <w:pPr>
        <w:snapToGrid w:val="0"/>
        <w:spacing w:line="440" w:lineRule="exact"/>
        <w:rPr>
          <w:rFonts w:ascii="宋体" w:hAnsi="宋体" w:cs="宋体"/>
          <w:color w:val="000000"/>
          <w:sz w:val="24"/>
        </w:rPr>
      </w:pPr>
      <w:r>
        <w:rPr>
          <w:rFonts w:hint="eastAsia" w:ascii="宋体" w:hAnsi="宋体" w:cs="宋体"/>
          <w:color w:val="000000"/>
          <w:sz w:val="24"/>
        </w:rPr>
        <w:t xml:space="preserve">   2．校外实训基地建设</w:t>
      </w:r>
    </w:p>
    <w:p w14:paraId="68AB47A9">
      <w:pPr>
        <w:spacing w:line="440" w:lineRule="exact"/>
        <w:ind w:firstLine="472" w:firstLineChars="197"/>
        <w:rPr>
          <w:rFonts w:ascii="宋体" w:hAnsi="宋体" w:cs="宋体"/>
          <w:color w:val="000000"/>
          <w:sz w:val="24"/>
        </w:rPr>
      </w:pPr>
      <w:r>
        <w:rPr>
          <w:rFonts w:hint="eastAsia" w:ascii="宋体" w:hAnsi="宋体"/>
          <w:sz w:val="24"/>
        </w:rPr>
        <w:t>本专业已和广东南大机器人有限公司、佛山利迅达机器人有限公司、吉华光电精密有限公司、奔力达电路板公司、新会中集特种运输设备有限公司、江门高新技术产业园等建立实践基地。通过校企合作，工学结合，使学生将所学知识应用到实践中，真正抓好理论联系实际教学环节，培养学生的动手能力。</w:t>
      </w:r>
    </w:p>
    <w:p w14:paraId="4CC34ADD">
      <w:pPr>
        <w:snapToGrid w:val="0"/>
        <w:spacing w:line="440" w:lineRule="exact"/>
        <w:ind w:firstLine="475" w:firstLineChars="198"/>
        <w:rPr>
          <w:rFonts w:ascii="宋体" w:hAnsi="宋体"/>
          <w:b/>
          <w:color w:val="000000"/>
          <w:sz w:val="24"/>
        </w:rPr>
      </w:pPr>
      <w:r>
        <w:rPr>
          <w:rFonts w:hint="eastAsia" w:ascii="宋体" w:hAnsi="宋体" w:cs="宋体"/>
          <w:color w:val="000000"/>
          <w:sz w:val="24"/>
        </w:rPr>
        <w:t>主要校外实习实训基地一览表</w:t>
      </w:r>
    </w:p>
    <w:p w14:paraId="0D1CE6B7">
      <w:pPr>
        <w:snapToGrid w:val="0"/>
        <w:spacing w:line="440" w:lineRule="exact"/>
        <w:jc w:val="center"/>
        <w:rPr>
          <w:rFonts w:ascii="仿宋_GB2312" w:eastAsia="仿宋_GB2312"/>
          <w:color w:val="000000"/>
          <w:sz w:val="24"/>
        </w:rPr>
      </w:pPr>
      <w:r>
        <w:rPr>
          <w:rFonts w:hint="eastAsia" w:ascii="宋体" w:hAnsi="宋体"/>
          <w:b/>
          <w:color w:val="000000"/>
          <w:sz w:val="24"/>
        </w:rPr>
        <w:t>表7-2  校外实训基地一览表</w:t>
      </w:r>
    </w:p>
    <w:tbl>
      <w:tblPr>
        <w:tblStyle w:val="5"/>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12"/>
        <w:gridCol w:w="3809"/>
        <w:gridCol w:w="2042"/>
      </w:tblGrid>
      <w:tr w14:paraId="3154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48" w:type="dxa"/>
            <w:tcBorders>
              <w:top w:val="single" w:color="auto" w:sz="4" w:space="0"/>
              <w:left w:val="single" w:color="auto" w:sz="4" w:space="0"/>
              <w:bottom w:val="single" w:color="auto" w:sz="4" w:space="0"/>
              <w:right w:val="single" w:color="auto" w:sz="4" w:space="0"/>
            </w:tcBorders>
            <w:vAlign w:val="center"/>
          </w:tcPr>
          <w:p w14:paraId="7C214719">
            <w:pPr>
              <w:jc w:val="center"/>
              <w:rPr>
                <w:rFonts w:ascii="宋体" w:hAnsi="宋体" w:cs="宋体"/>
                <w:color w:val="000000"/>
                <w:szCs w:val="21"/>
              </w:rPr>
            </w:pPr>
            <w:r>
              <w:rPr>
                <w:rFonts w:hint="eastAsia" w:ascii="宋体" w:hAnsi="宋体" w:cs="宋体"/>
                <w:color w:val="000000"/>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14:paraId="32DF3065">
            <w:pPr>
              <w:jc w:val="center"/>
              <w:rPr>
                <w:rFonts w:ascii="宋体" w:hAnsi="宋体" w:cs="宋体"/>
                <w:color w:val="000000"/>
                <w:szCs w:val="21"/>
              </w:rPr>
            </w:pPr>
            <w:r>
              <w:rPr>
                <w:rFonts w:hint="eastAsia" w:ascii="宋体" w:hAnsi="宋体" w:cs="宋体"/>
                <w:color w:val="000000"/>
                <w:szCs w:val="21"/>
              </w:rPr>
              <w:t>实习实训基地名称</w:t>
            </w:r>
          </w:p>
        </w:tc>
        <w:tc>
          <w:tcPr>
            <w:tcW w:w="3809" w:type="dxa"/>
            <w:tcBorders>
              <w:top w:val="single" w:color="auto" w:sz="4" w:space="0"/>
              <w:left w:val="single" w:color="auto" w:sz="4" w:space="0"/>
              <w:bottom w:val="single" w:color="auto" w:sz="4" w:space="0"/>
              <w:right w:val="single" w:color="auto" w:sz="4" w:space="0"/>
            </w:tcBorders>
            <w:vAlign w:val="center"/>
          </w:tcPr>
          <w:p w14:paraId="5758E96A">
            <w:pPr>
              <w:jc w:val="center"/>
              <w:rPr>
                <w:rFonts w:ascii="宋体" w:hAnsi="宋体" w:cs="宋体"/>
                <w:color w:val="000000"/>
                <w:szCs w:val="21"/>
              </w:rPr>
            </w:pPr>
            <w:r>
              <w:rPr>
                <w:rFonts w:hint="eastAsia" w:ascii="宋体" w:hAnsi="宋体" w:cs="宋体"/>
                <w:color w:val="000000"/>
                <w:szCs w:val="21"/>
              </w:rPr>
              <w:t>实习实训功能</w:t>
            </w:r>
          </w:p>
        </w:tc>
        <w:tc>
          <w:tcPr>
            <w:tcW w:w="2042" w:type="dxa"/>
            <w:tcBorders>
              <w:top w:val="single" w:color="auto" w:sz="4" w:space="0"/>
              <w:left w:val="single" w:color="auto" w:sz="4" w:space="0"/>
              <w:bottom w:val="single" w:color="auto" w:sz="4" w:space="0"/>
              <w:right w:val="single" w:color="auto" w:sz="4" w:space="0"/>
            </w:tcBorders>
            <w:vAlign w:val="center"/>
          </w:tcPr>
          <w:p w14:paraId="56500396">
            <w:pPr>
              <w:jc w:val="center"/>
              <w:rPr>
                <w:rFonts w:ascii="宋体" w:hAnsi="宋体" w:cs="宋体"/>
                <w:color w:val="000000"/>
                <w:szCs w:val="21"/>
              </w:rPr>
            </w:pPr>
            <w:r>
              <w:rPr>
                <w:rFonts w:hint="eastAsia" w:ascii="宋体" w:hAnsi="宋体" w:cs="宋体"/>
                <w:color w:val="000000"/>
                <w:szCs w:val="21"/>
              </w:rPr>
              <w:t>主要实习实训条件</w:t>
            </w:r>
          </w:p>
        </w:tc>
      </w:tr>
      <w:tr w14:paraId="0427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648" w:type="dxa"/>
            <w:tcBorders>
              <w:top w:val="single" w:color="auto" w:sz="4" w:space="0"/>
              <w:left w:val="single" w:color="auto" w:sz="4" w:space="0"/>
              <w:bottom w:val="single" w:color="auto" w:sz="4" w:space="0"/>
              <w:right w:val="single" w:color="auto" w:sz="4" w:space="0"/>
            </w:tcBorders>
            <w:vAlign w:val="center"/>
          </w:tcPr>
          <w:p w14:paraId="6F722BAB">
            <w:pPr>
              <w:jc w:val="center"/>
              <w:rPr>
                <w:rFonts w:ascii="宋体" w:hAnsi="宋体" w:cs="宋体"/>
                <w:color w:val="000000"/>
                <w:szCs w:val="21"/>
              </w:rPr>
            </w:pPr>
            <w:r>
              <w:rPr>
                <w:rFonts w:hint="eastAsia" w:ascii="宋体" w:hAnsi="宋体" w:cs="宋体"/>
                <w:color w:val="000000"/>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14:paraId="7CF4E47C">
            <w:pPr>
              <w:jc w:val="center"/>
              <w:rPr>
                <w:rFonts w:ascii="宋体" w:hAnsi="宋体" w:cs="宋体"/>
                <w:color w:val="000000"/>
                <w:szCs w:val="21"/>
              </w:rPr>
            </w:pPr>
            <w:r>
              <w:rPr>
                <w:rFonts w:hint="eastAsia" w:ascii="宋体" w:hAnsi="宋体" w:cs="宋体"/>
                <w:color w:val="000000"/>
                <w:szCs w:val="21"/>
              </w:rPr>
              <w:t>广东南大机器人</w:t>
            </w:r>
          </w:p>
          <w:p w14:paraId="6C3A87AF">
            <w:pPr>
              <w:jc w:val="center"/>
              <w:rPr>
                <w:rFonts w:ascii="宋体" w:hAnsi="宋体" w:cs="宋体"/>
                <w:color w:val="000000"/>
                <w:szCs w:val="21"/>
              </w:rPr>
            </w:pPr>
            <w:r>
              <w:rPr>
                <w:rFonts w:hint="eastAsia" w:ascii="宋体" w:hAnsi="宋体" w:cs="宋体"/>
                <w:color w:val="000000"/>
                <w:szCs w:val="21"/>
              </w:rPr>
              <w:t>有限公司</w:t>
            </w:r>
          </w:p>
        </w:tc>
        <w:tc>
          <w:tcPr>
            <w:tcW w:w="3809" w:type="dxa"/>
            <w:tcBorders>
              <w:top w:val="single" w:color="auto" w:sz="4" w:space="0"/>
              <w:left w:val="single" w:color="auto" w:sz="4" w:space="0"/>
              <w:bottom w:val="single" w:color="auto" w:sz="4" w:space="0"/>
              <w:right w:val="single" w:color="auto" w:sz="4" w:space="0"/>
            </w:tcBorders>
            <w:vAlign w:val="center"/>
          </w:tcPr>
          <w:p w14:paraId="68D1EB16">
            <w:pPr>
              <w:snapToGrid w:val="0"/>
              <w:rPr>
                <w:rFonts w:ascii="宋体" w:hAnsi="宋体" w:cs="宋体"/>
                <w:color w:val="000000"/>
                <w:szCs w:val="21"/>
              </w:rPr>
            </w:pPr>
            <w:r>
              <w:rPr>
                <w:rFonts w:hint="eastAsia" w:ascii="宋体" w:hAnsi="宋体" w:cs="宋体"/>
                <w:color w:val="000000"/>
                <w:szCs w:val="21"/>
              </w:rPr>
              <w:t>1、共同制定人才培养方案</w:t>
            </w:r>
          </w:p>
          <w:p w14:paraId="097F36FC">
            <w:pPr>
              <w:snapToGrid w:val="0"/>
              <w:rPr>
                <w:rFonts w:ascii="宋体" w:hAnsi="宋体" w:cs="宋体"/>
                <w:color w:val="000000"/>
                <w:szCs w:val="21"/>
              </w:rPr>
            </w:pPr>
            <w:r>
              <w:rPr>
                <w:rFonts w:hint="eastAsia" w:ascii="宋体" w:hAnsi="宋体" w:cs="宋体"/>
                <w:color w:val="000000"/>
                <w:szCs w:val="21"/>
              </w:rPr>
              <w:t>2、提供兼职教师担任专业课程</w:t>
            </w:r>
          </w:p>
          <w:p w14:paraId="49FB879F">
            <w:pPr>
              <w:snapToGrid w:val="0"/>
              <w:rPr>
                <w:rFonts w:ascii="宋体" w:hAnsi="宋体" w:cs="宋体"/>
                <w:color w:val="000000"/>
                <w:szCs w:val="21"/>
              </w:rPr>
            </w:pPr>
            <w:r>
              <w:rPr>
                <w:rFonts w:hint="eastAsia" w:ascii="宋体" w:hAnsi="宋体" w:cs="宋体"/>
                <w:color w:val="000000"/>
                <w:szCs w:val="21"/>
              </w:rPr>
              <w:t>3、合作开发课程和校企合作教材</w:t>
            </w:r>
          </w:p>
          <w:p w14:paraId="4AE5C4D8">
            <w:pPr>
              <w:snapToGrid w:val="0"/>
              <w:rPr>
                <w:rFonts w:ascii="宋体" w:hAnsi="宋体" w:cs="宋体"/>
                <w:color w:val="000000"/>
                <w:szCs w:val="21"/>
              </w:rPr>
            </w:pPr>
            <w:r>
              <w:rPr>
                <w:rFonts w:hint="eastAsia" w:ascii="宋体" w:hAnsi="宋体" w:cs="宋体"/>
                <w:color w:val="000000"/>
                <w:szCs w:val="21"/>
              </w:rPr>
              <w:t>4、接纳学生顶岗实习和提供就业岗位</w:t>
            </w:r>
          </w:p>
        </w:tc>
        <w:tc>
          <w:tcPr>
            <w:tcW w:w="2042" w:type="dxa"/>
            <w:tcBorders>
              <w:top w:val="single" w:color="auto" w:sz="4" w:space="0"/>
              <w:left w:val="single" w:color="auto" w:sz="4" w:space="0"/>
              <w:bottom w:val="single" w:color="auto" w:sz="4" w:space="0"/>
              <w:right w:val="single" w:color="auto" w:sz="4" w:space="0"/>
            </w:tcBorders>
            <w:vAlign w:val="center"/>
          </w:tcPr>
          <w:p w14:paraId="4478ACA9">
            <w:pPr>
              <w:jc w:val="center"/>
              <w:rPr>
                <w:rFonts w:ascii="宋体" w:hAnsi="宋体" w:cs="宋体"/>
                <w:color w:val="000000"/>
                <w:szCs w:val="21"/>
              </w:rPr>
            </w:pPr>
            <w:r>
              <w:rPr>
                <w:rFonts w:hint="eastAsia" w:ascii="宋体" w:hAnsi="宋体" w:cs="宋体"/>
                <w:color w:val="000000"/>
                <w:szCs w:val="21"/>
              </w:rPr>
              <w:t>现场观摩与操作</w:t>
            </w:r>
          </w:p>
        </w:tc>
      </w:tr>
      <w:tr w14:paraId="5EB3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48" w:type="dxa"/>
            <w:tcBorders>
              <w:top w:val="single" w:color="auto" w:sz="4" w:space="0"/>
              <w:left w:val="single" w:color="auto" w:sz="4" w:space="0"/>
              <w:bottom w:val="single" w:color="auto" w:sz="4" w:space="0"/>
              <w:right w:val="single" w:color="auto" w:sz="4" w:space="0"/>
            </w:tcBorders>
            <w:vAlign w:val="center"/>
          </w:tcPr>
          <w:p w14:paraId="795A3778">
            <w:pPr>
              <w:jc w:val="center"/>
              <w:rPr>
                <w:rFonts w:ascii="宋体" w:hAnsi="宋体" w:cs="宋体"/>
                <w:color w:val="000000"/>
                <w:szCs w:val="21"/>
              </w:rPr>
            </w:pPr>
            <w:r>
              <w:rPr>
                <w:rFonts w:hint="eastAsia" w:ascii="宋体" w:hAnsi="宋体" w:cs="宋体"/>
                <w:color w:val="000000"/>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14:paraId="2A235980">
            <w:pPr>
              <w:jc w:val="center"/>
              <w:rPr>
                <w:rFonts w:ascii="宋体" w:hAnsi="宋体" w:cs="宋体"/>
                <w:color w:val="000000"/>
                <w:szCs w:val="21"/>
              </w:rPr>
            </w:pPr>
            <w:r>
              <w:rPr>
                <w:rFonts w:hint="eastAsia" w:ascii="宋体" w:hAnsi="宋体" w:cs="宋体"/>
                <w:color w:val="000000"/>
                <w:szCs w:val="21"/>
              </w:rPr>
              <w:t>佛山利迅达机器人</w:t>
            </w:r>
          </w:p>
          <w:p w14:paraId="665EF5C1">
            <w:pPr>
              <w:jc w:val="center"/>
              <w:rPr>
                <w:rFonts w:ascii="宋体" w:hAnsi="宋体" w:cs="宋体"/>
                <w:color w:val="000000"/>
                <w:szCs w:val="21"/>
              </w:rPr>
            </w:pPr>
            <w:r>
              <w:rPr>
                <w:rFonts w:hint="eastAsia" w:ascii="宋体" w:hAnsi="宋体" w:cs="宋体"/>
                <w:color w:val="000000"/>
                <w:szCs w:val="21"/>
              </w:rPr>
              <w:t>有限公司</w:t>
            </w:r>
          </w:p>
        </w:tc>
        <w:tc>
          <w:tcPr>
            <w:tcW w:w="3809" w:type="dxa"/>
            <w:tcBorders>
              <w:top w:val="single" w:color="auto" w:sz="4" w:space="0"/>
              <w:left w:val="single" w:color="auto" w:sz="4" w:space="0"/>
              <w:bottom w:val="single" w:color="auto" w:sz="4" w:space="0"/>
              <w:right w:val="single" w:color="auto" w:sz="4" w:space="0"/>
            </w:tcBorders>
            <w:vAlign w:val="center"/>
          </w:tcPr>
          <w:p w14:paraId="5E106B0A">
            <w:pPr>
              <w:snapToGrid w:val="0"/>
              <w:rPr>
                <w:rFonts w:ascii="宋体" w:hAnsi="宋体" w:cs="宋体"/>
                <w:color w:val="000000"/>
                <w:szCs w:val="21"/>
              </w:rPr>
            </w:pPr>
            <w:r>
              <w:rPr>
                <w:rFonts w:hint="eastAsia" w:ascii="宋体" w:hAnsi="宋体" w:cs="宋体"/>
                <w:color w:val="000000"/>
                <w:szCs w:val="21"/>
              </w:rPr>
              <w:t>1、共同制定人才培养方案</w:t>
            </w:r>
          </w:p>
          <w:p w14:paraId="5E54356F">
            <w:pPr>
              <w:snapToGrid w:val="0"/>
              <w:rPr>
                <w:rFonts w:ascii="宋体" w:hAnsi="宋体" w:cs="宋体"/>
                <w:color w:val="000000"/>
                <w:szCs w:val="21"/>
              </w:rPr>
            </w:pPr>
            <w:r>
              <w:rPr>
                <w:rFonts w:hint="eastAsia" w:ascii="宋体" w:hAnsi="宋体" w:cs="宋体"/>
                <w:color w:val="000000"/>
                <w:szCs w:val="21"/>
              </w:rPr>
              <w:t>2、提供兼职教师担任专业课程</w:t>
            </w:r>
          </w:p>
          <w:p w14:paraId="13C94660">
            <w:pPr>
              <w:snapToGrid w:val="0"/>
              <w:rPr>
                <w:rFonts w:ascii="宋体" w:hAnsi="宋体" w:cs="宋体"/>
                <w:color w:val="000000"/>
                <w:szCs w:val="21"/>
              </w:rPr>
            </w:pPr>
            <w:r>
              <w:rPr>
                <w:rFonts w:hint="eastAsia" w:ascii="宋体" w:hAnsi="宋体" w:cs="宋体"/>
                <w:color w:val="000000"/>
                <w:szCs w:val="21"/>
              </w:rPr>
              <w:t>3、合作开发课程和校企合作教材</w:t>
            </w:r>
          </w:p>
          <w:p w14:paraId="3EC4F1F1">
            <w:pPr>
              <w:snapToGrid w:val="0"/>
              <w:rPr>
                <w:rFonts w:ascii="宋体" w:hAnsi="宋体" w:cs="宋体"/>
                <w:color w:val="000000"/>
                <w:szCs w:val="21"/>
              </w:rPr>
            </w:pPr>
            <w:r>
              <w:rPr>
                <w:rFonts w:hint="eastAsia" w:ascii="宋体" w:hAnsi="宋体" w:cs="宋体"/>
                <w:color w:val="000000"/>
                <w:szCs w:val="21"/>
              </w:rPr>
              <w:t>4、接纳学生顶岗实习和提供就业岗位</w:t>
            </w:r>
          </w:p>
        </w:tc>
        <w:tc>
          <w:tcPr>
            <w:tcW w:w="2042" w:type="dxa"/>
            <w:tcBorders>
              <w:top w:val="single" w:color="auto" w:sz="4" w:space="0"/>
              <w:left w:val="single" w:color="auto" w:sz="4" w:space="0"/>
              <w:bottom w:val="single" w:color="auto" w:sz="4" w:space="0"/>
              <w:right w:val="single" w:color="auto" w:sz="4" w:space="0"/>
            </w:tcBorders>
            <w:vAlign w:val="center"/>
          </w:tcPr>
          <w:p w14:paraId="77678120">
            <w:pPr>
              <w:jc w:val="center"/>
              <w:rPr>
                <w:rFonts w:ascii="宋体" w:hAnsi="宋体" w:cs="宋体"/>
                <w:color w:val="000000"/>
                <w:szCs w:val="21"/>
              </w:rPr>
            </w:pPr>
            <w:r>
              <w:rPr>
                <w:rFonts w:hint="eastAsia" w:ascii="宋体" w:hAnsi="宋体" w:cs="宋体"/>
                <w:color w:val="000000"/>
                <w:szCs w:val="21"/>
              </w:rPr>
              <w:t>现场观摩与操作</w:t>
            </w:r>
          </w:p>
        </w:tc>
      </w:tr>
      <w:tr w14:paraId="5D19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48" w:type="dxa"/>
            <w:tcBorders>
              <w:top w:val="single" w:color="auto" w:sz="4" w:space="0"/>
              <w:left w:val="single" w:color="auto" w:sz="4" w:space="0"/>
              <w:bottom w:val="single" w:color="auto" w:sz="4" w:space="0"/>
              <w:right w:val="single" w:color="auto" w:sz="4" w:space="0"/>
            </w:tcBorders>
            <w:vAlign w:val="center"/>
          </w:tcPr>
          <w:p w14:paraId="0D24C17B">
            <w:pPr>
              <w:jc w:val="center"/>
              <w:rPr>
                <w:rFonts w:ascii="宋体" w:hAnsi="宋体" w:cs="宋体"/>
                <w:color w:val="000000"/>
                <w:szCs w:val="21"/>
              </w:rPr>
            </w:pPr>
            <w:r>
              <w:rPr>
                <w:rFonts w:hint="eastAsia" w:ascii="宋体" w:hAnsi="宋体" w:cs="宋体"/>
                <w:color w:val="000000"/>
                <w:szCs w:val="21"/>
              </w:rPr>
              <w:t>3</w:t>
            </w:r>
          </w:p>
        </w:tc>
        <w:tc>
          <w:tcPr>
            <w:tcW w:w="2012" w:type="dxa"/>
            <w:tcBorders>
              <w:top w:val="single" w:color="auto" w:sz="4" w:space="0"/>
              <w:left w:val="single" w:color="auto" w:sz="4" w:space="0"/>
              <w:bottom w:val="single" w:color="auto" w:sz="4" w:space="0"/>
              <w:right w:val="single" w:color="auto" w:sz="4" w:space="0"/>
            </w:tcBorders>
            <w:vAlign w:val="center"/>
          </w:tcPr>
          <w:p w14:paraId="357F7150">
            <w:pPr>
              <w:jc w:val="center"/>
              <w:rPr>
                <w:rFonts w:ascii="宋体" w:hAnsi="宋体" w:cs="宋体"/>
                <w:color w:val="000000"/>
                <w:szCs w:val="21"/>
              </w:rPr>
            </w:pPr>
            <w:r>
              <w:rPr>
                <w:rFonts w:hint="eastAsia" w:ascii="宋体" w:hAnsi="宋体" w:cs="宋体"/>
                <w:color w:val="000000"/>
                <w:szCs w:val="21"/>
              </w:rPr>
              <w:t>吉华光电精密</w:t>
            </w:r>
          </w:p>
          <w:p w14:paraId="16B46DB6">
            <w:pPr>
              <w:jc w:val="center"/>
              <w:rPr>
                <w:rFonts w:ascii="宋体" w:hAnsi="宋体" w:cs="宋体"/>
                <w:color w:val="000000"/>
                <w:szCs w:val="21"/>
              </w:rPr>
            </w:pPr>
            <w:r>
              <w:rPr>
                <w:rFonts w:hint="eastAsia" w:ascii="宋体" w:hAnsi="宋体" w:cs="宋体"/>
                <w:color w:val="000000"/>
                <w:szCs w:val="21"/>
              </w:rPr>
              <w:t>有限公司</w:t>
            </w:r>
          </w:p>
        </w:tc>
        <w:tc>
          <w:tcPr>
            <w:tcW w:w="3809" w:type="dxa"/>
            <w:tcBorders>
              <w:top w:val="single" w:color="auto" w:sz="4" w:space="0"/>
              <w:left w:val="single" w:color="auto" w:sz="4" w:space="0"/>
              <w:bottom w:val="single" w:color="auto" w:sz="4" w:space="0"/>
              <w:right w:val="single" w:color="auto" w:sz="4" w:space="0"/>
            </w:tcBorders>
            <w:vAlign w:val="center"/>
          </w:tcPr>
          <w:p w14:paraId="01636639">
            <w:pPr>
              <w:jc w:val="left"/>
              <w:rPr>
                <w:rFonts w:ascii="宋体" w:hAnsi="宋体" w:cs="宋体"/>
                <w:color w:val="000000"/>
                <w:szCs w:val="21"/>
              </w:rPr>
            </w:pPr>
            <w:r>
              <w:rPr>
                <w:rFonts w:hint="eastAsia" w:ascii="宋体" w:hAnsi="宋体" w:cs="宋体"/>
                <w:color w:val="000000"/>
                <w:szCs w:val="21"/>
              </w:rPr>
              <w:t>1、共同制定人才培养方案</w:t>
            </w:r>
          </w:p>
          <w:p w14:paraId="281CAF66">
            <w:pPr>
              <w:jc w:val="left"/>
              <w:rPr>
                <w:rFonts w:ascii="宋体" w:hAnsi="宋体" w:cs="宋体"/>
                <w:color w:val="000000"/>
                <w:szCs w:val="21"/>
              </w:rPr>
            </w:pPr>
            <w:r>
              <w:rPr>
                <w:rFonts w:hint="eastAsia" w:ascii="宋体" w:hAnsi="宋体" w:cs="宋体"/>
                <w:color w:val="000000"/>
                <w:szCs w:val="21"/>
              </w:rPr>
              <w:t>2、提供兼职教师担任专业课程</w:t>
            </w:r>
          </w:p>
          <w:p w14:paraId="34D024CB">
            <w:pPr>
              <w:jc w:val="left"/>
              <w:rPr>
                <w:rFonts w:ascii="宋体" w:hAnsi="宋体" w:cs="宋体"/>
                <w:color w:val="000000"/>
                <w:szCs w:val="21"/>
              </w:rPr>
            </w:pPr>
            <w:r>
              <w:rPr>
                <w:rFonts w:hint="eastAsia" w:ascii="宋体" w:hAnsi="宋体" w:cs="宋体"/>
                <w:color w:val="000000"/>
                <w:szCs w:val="21"/>
              </w:rPr>
              <w:t>3、合作开发课程和校企合作教材</w:t>
            </w:r>
          </w:p>
          <w:p w14:paraId="2A094BA9">
            <w:pPr>
              <w:jc w:val="left"/>
              <w:rPr>
                <w:rFonts w:ascii="宋体" w:hAnsi="宋体" w:cs="宋体"/>
                <w:color w:val="000000"/>
                <w:szCs w:val="21"/>
              </w:rPr>
            </w:pPr>
            <w:r>
              <w:rPr>
                <w:rFonts w:hint="eastAsia" w:ascii="宋体" w:hAnsi="宋体" w:cs="宋体"/>
                <w:color w:val="000000"/>
                <w:szCs w:val="21"/>
              </w:rPr>
              <w:t>4、接纳学生顶岗实习和提供就业岗位</w:t>
            </w:r>
          </w:p>
        </w:tc>
        <w:tc>
          <w:tcPr>
            <w:tcW w:w="2042" w:type="dxa"/>
            <w:tcBorders>
              <w:top w:val="single" w:color="auto" w:sz="4" w:space="0"/>
              <w:left w:val="single" w:color="auto" w:sz="4" w:space="0"/>
              <w:bottom w:val="single" w:color="auto" w:sz="4" w:space="0"/>
              <w:right w:val="single" w:color="auto" w:sz="4" w:space="0"/>
            </w:tcBorders>
            <w:vAlign w:val="center"/>
          </w:tcPr>
          <w:p w14:paraId="75098914">
            <w:pPr>
              <w:jc w:val="center"/>
              <w:rPr>
                <w:rFonts w:ascii="宋体" w:hAnsi="宋体" w:cs="宋体"/>
                <w:color w:val="000000"/>
                <w:szCs w:val="21"/>
              </w:rPr>
            </w:pPr>
            <w:r>
              <w:rPr>
                <w:rFonts w:hint="eastAsia" w:ascii="宋体" w:hAnsi="宋体" w:cs="宋体"/>
                <w:color w:val="000000"/>
                <w:szCs w:val="21"/>
              </w:rPr>
              <w:t>现场观摩与操作</w:t>
            </w:r>
          </w:p>
        </w:tc>
      </w:tr>
      <w:tr w14:paraId="7D45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48" w:type="dxa"/>
            <w:tcBorders>
              <w:top w:val="single" w:color="auto" w:sz="4" w:space="0"/>
              <w:left w:val="single" w:color="auto" w:sz="4" w:space="0"/>
              <w:bottom w:val="single" w:color="auto" w:sz="4" w:space="0"/>
              <w:right w:val="single" w:color="auto" w:sz="4" w:space="0"/>
            </w:tcBorders>
            <w:vAlign w:val="center"/>
          </w:tcPr>
          <w:p w14:paraId="0EBB4E3C">
            <w:pPr>
              <w:jc w:val="center"/>
              <w:rPr>
                <w:rFonts w:ascii="宋体" w:hAnsi="宋体" w:cs="宋体"/>
                <w:color w:val="000000"/>
                <w:szCs w:val="21"/>
              </w:rPr>
            </w:pPr>
            <w:r>
              <w:rPr>
                <w:rFonts w:hint="eastAsia" w:ascii="宋体" w:hAnsi="宋体" w:cs="宋体"/>
                <w:color w:val="000000"/>
                <w:szCs w:val="21"/>
              </w:rPr>
              <w:t>4</w:t>
            </w:r>
          </w:p>
        </w:tc>
        <w:tc>
          <w:tcPr>
            <w:tcW w:w="2012" w:type="dxa"/>
            <w:tcBorders>
              <w:top w:val="single" w:color="auto" w:sz="4" w:space="0"/>
              <w:left w:val="single" w:color="auto" w:sz="4" w:space="0"/>
              <w:bottom w:val="single" w:color="auto" w:sz="4" w:space="0"/>
              <w:right w:val="single" w:color="auto" w:sz="4" w:space="0"/>
            </w:tcBorders>
            <w:vAlign w:val="center"/>
          </w:tcPr>
          <w:p w14:paraId="700D3B6A">
            <w:pPr>
              <w:jc w:val="center"/>
              <w:rPr>
                <w:rFonts w:ascii="宋体" w:hAnsi="宋体" w:cs="宋体"/>
                <w:color w:val="000000"/>
                <w:szCs w:val="21"/>
              </w:rPr>
            </w:pPr>
            <w:r>
              <w:rPr>
                <w:rFonts w:hint="eastAsia" w:ascii="宋体" w:hAnsi="宋体" w:cs="宋体"/>
                <w:color w:val="000000"/>
                <w:szCs w:val="21"/>
              </w:rPr>
              <w:t>新会中集特种运输设备有限公司</w:t>
            </w:r>
          </w:p>
        </w:tc>
        <w:tc>
          <w:tcPr>
            <w:tcW w:w="3809" w:type="dxa"/>
            <w:tcBorders>
              <w:top w:val="single" w:color="auto" w:sz="4" w:space="0"/>
              <w:left w:val="single" w:color="auto" w:sz="4" w:space="0"/>
              <w:bottom w:val="single" w:color="auto" w:sz="4" w:space="0"/>
              <w:right w:val="single" w:color="auto" w:sz="4" w:space="0"/>
            </w:tcBorders>
            <w:vAlign w:val="center"/>
          </w:tcPr>
          <w:p w14:paraId="62FDA6D8">
            <w:pPr>
              <w:jc w:val="left"/>
              <w:rPr>
                <w:rFonts w:ascii="宋体" w:hAnsi="宋体" w:cs="宋体"/>
                <w:color w:val="000000"/>
                <w:szCs w:val="21"/>
              </w:rPr>
            </w:pPr>
            <w:r>
              <w:rPr>
                <w:rFonts w:hint="eastAsia" w:ascii="宋体" w:hAnsi="宋体" w:cs="宋体"/>
                <w:color w:val="000000"/>
                <w:szCs w:val="21"/>
              </w:rPr>
              <w:t>1、共同制定人才培养方案</w:t>
            </w:r>
          </w:p>
          <w:p w14:paraId="2B37554F">
            <w:pPr>
              <w:jc w:val="left"/>
              <w:rPr>
                <w:rFonts w:ascii="宋体" w:hAnsi="宋体" w:cs="宋体"/>
                <w:color w:val="000000"/>
                <w:szCs w:val="21"/>
              </w:rPr>
            </w:pPr>
            <w:r>
              <w:rPr>
                <w:rFonts w:hint="eastAsia" w:ascii="宋体" w:hAnsi="宋体" w:cs="宋体"/>
                <w:color w:val="000000"/>
                <w:szCs w:val="21"/>
              </w:rPr>
              <w:t>2、提供兼职教师担任专业课程</w:t>
            </w:r>
          </w:p>
          <w:p w14:paraId="78FCD2B3">
            <w:pPr>
              <w:jc w:val="left"/>
              <w:rPr>
                <w:rFonts w:ascii="宋体" w:hAnsi="宋体" w:cs="宋体"/>
                <w:color w:val="000000"/>
                <w:szCs w:val="21"/>
              </w:rPr>
            </w:pPr>
            <w:r>
              <w:rPr>
                <w:rFonts w:hint="eastAsia" w:ascii="宋体" w:hAnsi="宋体" w:cs="宋体"/>
                <w:color w:val="000000"/>
                <w:szCs w:val="21"/>
              </w:rPr>
              <w:t>3、合作开发课程和校企合作教材</w:t>
            </w:r>
          </w:p>
          <w:p w14:paraId="0F965A11">
            <w:pPr>
              <w:jc w:val="left"/>
              <w:rPr>
                <w:rFonts w:ascii="宋体" w:hAnsi="宋体" w:cs="宋体"/>
                <w:color w:val="000000"/>
                <w:szCs w:val="21"/>
              </w:rPr>
            </w:pPr>
            <w:r>
              <w:rPr>
                <w:rFonts w:hint="eastAsia" w:ascii="宋体" w:hAnsi="宋体" w:cs="宋体"/>
                <w:color w:val="000000"/>
                <w:szCs w:val="21"/>
              </w:rPr>
              <w:t>4、接纳学生顶岗实习和提供就业岗位</w:t>
            </w:r>
          </w:p>
        </w:tc>
        <w:tc>
          <w:tcPr>
            <w:tcW w:w="2042" w:type="dxa"/>
            <w:tcBorders>
              <w:top w:val="single" w:color="auto" w:sz="4" w:space="0"/>
              <w:left w:val="single" w:color="auto" w:sz="4" w:space="0"/>
              <w:bottom w:val="single" w:color="auto" w:sz="4" w:space="0"/>
              <w:right w:val="single" w:color="auto" w:sz="4" w:space="0"/>
            </w:tcBorders>
            <w:vAlign w:val="center"/>
          </w:tcPr>
          <w:p w14:paraId="50EF3307">
            <w:pPr>
              <w:jc w:val="center"/>
              <w:rPr>
                <w:rFonts w:ascii="宋体" w:hAnsi="宋体" w:cs="宋体"/>
                <w:color w:val="000000"/>
                <w:szCs w:val="21"/>
              </w:rPr>
            </w:pPr>
            <w:r>
              <w:rPr>
                <w:rFonts w:hint="eastAsia" w:ascii="宋体" w:hAnsi="宋体" w:cs="宋体"/>
                <w:color w:val="000000"/>
                <w:szCs w:val="21"/>
              </w:rPr>
              <w:t>现场观摩与操作</w:t>
            </w:r>
          </w:p>
        </w:tc>
      </w:tr>
    </w:tbl>
    <w:p w14:paraId="698F7CCA">
      <w:pPr>
        <w:snapToGrid w:val="0"/>
        <w:spacing w:line="440" w:lineRule="exact"/>
        <w:ind w:firstLine="475" w:firstLineChars="198"/>
        <w:rPr>
          <w:rFonts w:ascii="等线" w:hAnsi="等线" w:eastAsia="等线"/>
          <w:sz w:val="24"/>
        </w:rPr>
      </w:pPr>
      <w:r>
        <w:rPr>
          <w:rFonts w:ascii="等线" w:hAnsi="等线" w:eastAsia="等线"/>
          <w:sz w:val="24"/>
        </w:rPr>
        <w:t xml:space="preserve">3．学生实习基地基本要求 </w:t>
      </w:r>
    </w:p>
    <w:p w14:paraId="714C4DB4">
      <w:pPr>
        <w:spacing w:line="440" w:lineRule="exact"/>
        <w:ind w:firstLine="472" w:firstLineChars="197"/>
        <w:rPr>
          <w:rFonts w:ascii="宋体" w:hAnsi="宋体"/>
          <w:sz w:val="24"/>
        </w:rPr>
      </w:pPr>
      <w:r>
        <w:rPr>
          <w:rFonts w:ascii="宋体" w:hAnsi="宋体"/>
          <w:sz w:val="24"/>
        </w:rPr>
        <w:t>具有稳定的校外实习基地。能提供</w:t>
      </w:r>
      <w:r>
        <w:rPr>
          <w:rFonts w:hint="eastAsia" w:ascii="宋体" w:hAnsi="宋体"/>
          <w:sz w:val="24"/>
        </w:rPr>
        <w:t>工业机器人、机电一体化</w:t>
      </w:r>
      <w:r>
        <w:rPr>
          <w:rFonts w:ascii="宋体" w:hAnsi="宋体"/>
          <w:sz w:val="24"/>
        </w:rPr>
        <w:t xml:space="preserve">相关实习岗位， 能涵盖当前相关产业发展的主流技术，可接纳一定规模的学生实习；能够配备相应数量的指导教师对学生实习进行指导和管理；有保证实习生日常工作、学习、生活的规章制度，有安全、保险保障。 </w:t>
      </w:r>
    </w:p>
    <w:p w14:paraId="05F17292">
      <w:pPr>
        <w:snapToGrid w:val="0"/>
        <w:spacing w:line="440" w:lineRule="exact"/>
        <w:ind w:firstLine="475" w:firstLineChars="198"/>
        <w:rPr>
          <w:rFonts w:ascii="等线" w:hAnsi="等线" w:eastAsia="等线"/>
          <w:sz w:val="24"/>
        </w:rPr>
      </w:pPr>
      <w:r>
        <w:rPr>
          <w:rFonts w:ascii="等线" w:hAnsi="等线" w:eastAsia="等线"/>
          <w:sz w:val="24"/>
        </w:rPr>
        <w:t xml:space="preserve">4．专业教室基本条件 </w:t>
      </w:r>
    </w:p>
    <w:p w14:paraId="2BBF041F">
      <w:pPr>
        <w:spacing w:line="440" w:lineRule="exact"/>
        <w:ind w:firstLine="472" w:firstLineChars="197"/>
        <w:rPr>
          <w:rFonts w:ascii="宋体" w:hAnsi="宋体"/>
          <w:sz w:val="24"/>
        </w:rPr>
      </w:pPr>
      <w:r>
        <w:rPr>
          <w:rFonts w:ascii="宋体" w:hAnsi="宋体"/>
          <w:sz w:val="24"/>
        </w:rPr>
        <w:t xml:space="preserve">一般配备黑（白）板、多媒体计算机、投影设备、音响设备，互联网接入或 WiFi环境，并具有网络安全防护措施。安装应急照明装置并保持良好状态，符合紧急疏散要求、标志明显、保持逃生通道畅通无阻。 </w:t>
      </w:r>
    </w:p>
    <w:p w14:paraId="56EBDBD4">
      <w:pPr>
        <w:snapToGrid w:val="0"/>
        <w:spacing w:line="440" w:lineRule="exact"/>
        <w:ind w:firstLine="475" w:firstLineChars="198"/>
        <w:rPr>
          <w:rFonts w:ascii="等线" w:hAnsi="等线" w:eastAsia="等线"/>
          <w:sz w:val="24"/>
        </w:rPr>
      </w:pPr>
      <w:r>
        <w:rPr>
          <w:rFonts w:ascii="等线" w:hAnsi="等线" w:eastAsia="等线"/>
          <w:sz w:val="24"/>
        </w:rPr>
        <w:t xml:space="preserve">5．支持信息化教学方面的基本要求 </w:t>
      </w:r>
    </w:p>
    <w:p w14:paraId="27D3265D">
      <w:pPr>
        <w:snapToGrid w:val="0"/>
        <w:spacing w:line="440" w:lineRule="exact"/>
        <w:ind w:firstLine="475" w:firstLineChars="198"/>
        <w:rPr>
          <w:rFonts w:ascii="宋体" w:hAnsi="宋体"/>
          <w:sz w:val="24"/>
        </w:rPr>
      </w:pPr>
      <w:r>
        <w:rPr>
          <w:rFonts w:ascii="等线" w:hAnsi="等线" w:eastAsia="等线"/>
          <w:sz w:val="24"/>
        </w:rPr>
        <w:t>具</w:t>
      </w:r>
      <w:r>
        <w:rPr>
          <w:rFonts w:ascii="宋体" w:hAnsi="宋体"/>
          <w:sz w:val="24"/>
        </w:rPr>
        <w:t>有利用数字化教学资源库、文献资料、常见问题解答等的信息化条件。鼓励教师 开发并利用信息化教学资源、教学平台，创新教学方法，引导学生利用信息化教学条件 自主学习，提升教学效果。</w:t>
      </w:r>
    </w:p>
    <w:p w14:paraId="23C647A8">
      <w:pPr>
        <w:snapToGrid w:val="0"/>
        <w:spacing w:line="440" w:lineRule="exact"/>
        <w:ind w:firstLine="475" w:firstLineChars="198"/>
        <w:rPr>
          <w:rFonts w:ascii="等线" w:hAnsi="等线" w:eastAsia="等线" w:cs="宋体"/>
          <w:color w:val="000000"/>
          <w:sz w:val="24"/>
        </w:rPr>
      </w:pPr>
      <w:r>
        <w:rPr>
          <w:rFonts w:hint="eastAsia" w:ascii="等线" w:hAnsi="等线" w:eastAsia="等线" w:cs="宋体"/>
          <w:color w:val="000000"/>
          <w:sz w:val="24"/>
        </w:rPr>
        <w:t>（三）教学资源</w:t>
      </w:r>
    </w:p>
    <w:p w14:paraId="7B170B62">
      <w:pPr>
        <w:spacing w:line="440" w:lineRule="exact"/>
        <w:ind w:firstLine="472" w:firstLineChars="197"/>
        <w:rPr>
          <w:rFonts w:ascii="宋体" w:hAnsi="宋体"/>
          <w:sz w:val="24"/>
        </w:rPr>
      </w:pPr>
      <w:r>
        <w:rPr>
          <w:rFonts w:ascii="宋体" w:hAnsi="宋体"/>
          <w:sz w:val="24"/>
        </w:rPr>
        <w:t xml:space="preserve">教学资源主要包括能够满足学生专业学习、教师专业教学研究和教学实施需要的教材、图书及数字化资源等。 </w:t>
      </w:r>
    </w:p>
    <w:p w14:paraId="5F4283E6">
      <w:pPr>
        <w:snapToGrid w:val="0"/>
        <w:spacing w:line="440" w:lineRule="exact"/>
        <w:ind w:firstLine="475" w:firstLineChars="198"/>
        <w:rPr>
          <w:rFonts w:ascii="等线" w:hAnsi="等线" w:eastAsia="等线" w:cs="宋体"/>
          <w:color w:val="000000"/>
          <w:sz w:val="24"/>
        </w:rPr>
      </w:pPr>
      <w:r>
        <w:rPr>
          <w:rFonts w:ascii="等线" w:hAnsi="等线" w:eastAsia="等线" w:cs="宋体"/>
          <w:color w:val="000000"/>
          <w:sz w:val="24"/>
        </w:rPr>
        <w:t xml:space="preserve">1．教材选用基本要求 </w:t>
      </w:r>
    </w:p>
    <w:p w14:paraId="047782AA">
      <w:pPr>
        <w:spacing w:line="440" w:lineRule="exact"/>
        <w:ind w:firstLine="472" w:firstLineChars="197"/>
        <w:rPr>
          <w:rFonts w:ascii="宋体" w:hAnsi="宋体"/>
          <w:sz w:val="24"/>
        </w:rPr>
      </w:pPr>
      <w:r>
        <w:rPr>
          <w:rFonts w:ascii="宋体" w:hAnsi="宋体"/>
          <w:sz w:val="24"/>
        </w:rPr>
        <w:t xml:space="preserve">按照国家规定选用优质教材，禁止不合格的教材进入课堂。学校应建立由专业教师、行业专家和教研人员等参与的教材选用机构，完善教材选用制度，经过规范程序择优选用教材。 </w:t>
      </w:r>
    </w:p>
    <w:p w14:paraId="188602CF">
      <w:pPr>
        <w:snapToGrid w:val="0"/>
        <w:spacing w:line="440" w:lineRule="exact"/>
        <w:ind w:firstLine="475" w:firstLineChars="198"/>
        <w:rPr>
          <w:rFonts w:ascii="等线" w:hAnsi="等线" w:eastAsia="等线" w:cs="宋体"/>
          <w:color w:val="000000"/>
          <w:sz w:val="24"/>
        </w:rPr>
      </w:pPr>
      <w:r>
        <w:rPr>
          <w:rFonts w:ascii="等线" w:hAnsi="等线" w:eastAsia="等线" w:cs="宋体"/>
          <w:color w:val="000000"/>
          <w:sz w:val="24"/>
        </w:rPr>
        <w:t xml:space="preserve">2．图书文献配备基本要求 </w:t>
      </w:r>
    </w:p>
    <w:p w14:paraId="0B5D954B">
      <w:pPr>
        <w:spacing w:line="440" w:lineRule="exact"/>
        <w:ind w:firstLine="472" w:firstLineChars="197"/>
        <w:rPr>
          <w:rFonts w:ascii="宋体" w:hAnsi="宋体"/>
          <w:sz w:val="24"/>
        </w:rPr>
      </w:pPr>
      <w:r>
        <w:rPr>
          <w:rFonts w:ascii="宋体" w:hAnsi="宋体"/>
          <w:sz w:val="24"/>
        </w:rPr>
        <w:t>图书文献配备能满足人才培养、专业建设、教科研等工作的需要，方便师生查询、 借阅。专业类图书文献主要包括：</w:t>
      </w:r>
      <w:r>
        <w:rPr>
          <w:rFonts w:hint="eastAsia" w:ascii="宋体" w:hAnsi="宋体"/>
          <w:sz w:val="24"/>
        </w:rPr>
        <w:t>可控硅调速</w:t>
      </w:r>
      <w:r>
        <w:rPr>
          <w:rFonts w:ascii="宋体" w:hAnsi="宋体"/>
          <w:sz w:val="24"/>
        </w:rPr>
        <w:t>、</w:t>
      </w:r>
      <w:r>
        <w:rPr>
          <w:rFonts w:hint="eastAsia" w:ascii="宋体" w:hAnsi="宋体"/>
          <w:sz w:val="24"/>
        </w:rPr>
        <w:t>电机学</w:t>
      </w:r>
      <w:r>
        <w:rPr>
          <w:rFonts w:ascii="宋体" w:hAnsi="宋体"/>
          <w:sz w:val="24"/>
        </w:rPr>
        <w:t>、</w:t>
      </w:r>
      <w:r>
        <w:rPr>
          <w:rFonts w:hint="eastAsia" w:ascii="宋体" w:hAnsi="宋体"/>
          <w:sz w:val="24"/>
        </w:rPr>
        <w:t>传感器应用</w:t>
      </w:r>
      <w:r>
        <w:rPr>
          <w:rFonts w:ascii="宋体" w:hAnsi="宋体"/>
          <w:sz w:val="24"/>
        </w:rPr>
        <w:t>、</w:t>
      </w:r>
      <w:r>
        <w:rPr>
          <w:rFonts w:hint="eastAsia" w:ascii="宋体" w:hAnsi="宋体"/>
          <w:sz w:val="24"/>
        </w:rPr>
        <w:t>公差配合与技术测量、自动控制系统及应用</w:t>
      </w:r>
      <w:r>
        <w:rPr>
          <w:rFonts w:ascii="宋体" w:hAnsi="宋体"/>
          <w:sz w:val="24"/>
        </w:rPr>
        <w:t xml:space="preserve">等。 </w:t>
      </w:r>
    </w:p>
    <w:p w14:paraId="32AE5096">
      <w:pPr>
        <w:spacing w:line="440" w:lineRule="exact"/>
        <w:ind w:firstLine="472" w:firstLineChars="197"/>
        <w:rPr>
          <w:rFonts w:ascii="宋体" w:hAnsi="宋体"/>
          <w:sz w:val="24"/>
        </w:rPr>
      </w:pPr>
      <w:r>
        <w:rPr>
          <w:rFonts w:ascii="宋体" w:hAnsi="宋体"/>
          <w:sz w:val="24"/>
        </w:rPr>
        <w:t xml:space="preserve">3．数字教学资源配置基本要求 </w:t>
      </w:r>
    </w:p>
    <w:p w14:paraId="549696A6">
      <w:pPr>
        <w:spacing w:line="440" w:lineRule="exact"/>
        <w:ind w:firstLine="472" w:firstLineChars="197"/>
        <w:rPr>
          <w:rFonts w:ascii="宋体" w:hAnsi="宋体"/>
          <w:sz w:val="24"/>
        </w:rPr>
      </w:pPr>
      <w:r>
        <w:rPr>
          <w:rFonts w:ascii="宋体" w:hAnsi="宋体"/>
          <w:sz w:val="24"/>
        </w:rPr>
        <w:t>建设、配备</w:t>
      </w:r>
      <w:r>
        <w:rPr>
          <w:rFonts w:hint="eastAsia" w:ascii="宋体" w:hAnsi="宋体"/>
          <w:sz w:val="24"/>
        </w:rPr>
        <w:t>有</w:t>
      </w:r>
      <w:r>
        <w:rPr>
          <w:rFonts w:ascii="宋体" w:hAnsi="宋体"/>
          <w:sz w:val="24"/>
        </w:rPr>
        <w:t>与本专业有关的音视频素材、教学课件、数字化教学案例库、虚拟仿真软件、数字教材等专业教学资源库，种类丰富、形式多样、使用便捷、动态更新、满足 教学。</w:t>
      </w:r>
      <w:bookmarkStart w:id="5" w:name="_GoBack"/>
      <w:bookmarkEnd w:id="5"/>
    </w:p>
    <w:p w14:paraId="4F85C5F8">
      <w:pPr>
        <w:spacing w:line="440" w:lineRule="exact"/>
        <w:ind w:firstLine="482" w:firstLineChars="200"/>
        <w:rPr>
          <w:rFonts w:ascii="宋体" w:hAnsi="宋体"/>
          <w:b/>
          <w:bCs/>
          <w:sz w:val="24"/>
        </w:rPr>
      </w:pPr>
      <w:r>
        <w:rPr>
          <w:rFonts w:hint="eastAsia" w:ascii="宋体" w:hAnsi="宋体"/>
          <w:b/>
          <w:bCs/>
          <w:sz w:val="24"/>
        </w:rPr>
        <w:t>八、课程考核评价方式</w:t>
      </w:r>
    </w:p>
    <w:p w14:paraId="31EE98A2">
      <w:pPr>
        <w:spacing w:line="430" w:lineRule="exact"/>
        <w:ind w:firstLine="480" w:firstLineChars="200"/>
        <w:rPr>
          <w:rFonts w:hint="default" w:ascii="宋体" w:hAnsi="宋体" w:eastAsia="宋体" w:cs="宋体"/>
          <w:color w:val="auto"/>
          <w:sz w:val="24"/>
          <w:szCs w:val="24"/>
          <w:lang w:val="en-US" w:eastAsia="zh-CN"/>
        </w:rPr>
      </w:pPr>
      <w:r>
        <w:rPr>
          <w:rFonts w:hint="eastAsia" w:ascii="宋体" w:hAnsi="宋体"/>
          <w:color w:val="auto"/>
          <w:sz w:val="24"/>
          <w:lang w:val="en-US" w:eastAsia="zh-CN"/>
        </w:rPr>
        <w:t>本专业</w:t>
      </w:r>
      <w:r>
        <w:rPr>
          <w:rFonts w:hint="eastAsia" w:ascii="宋体" w:hAnsi="宋体"/>
          <w:color w:val="auto"/>
          <w:sz w:val="24"/>
        </w:rPr>
        <w:t>课程考核</w:t>
      </w:r>
      <w:r>
        <w:rPr>
          <w:rFonts w:hint="eastAsia" w:ascii="宋体" w:hAnsi="宋体" w:cs="宋体"/>
          <w:color w:val="auto"/>
          <w:sz w:val="24"/>
          <w:szCs w:val="24"/>
          <w:lang w:val="en-US" w:eastAsia="zh-CN"/>
        </w:rPr>
        <w:t>共1640学时，</w:t>
      </w:r>
      <w:r>
        <w:rPr>
          <w:rFonts w:hint="eastAsia" w:ascii="宋体" w:hAnsi="宋体"/>
          <w:color w:val="auto"/>
          <w:sz w:val="24"/>
        </w:rPr>
        <w:t>评价方式</w:t>
      </w:r>
      <w:r>
        <w:rPr>
          <w:rFonts w:hint="eastAsia" w:ascii="宋体" w:hAnsi="宋体"/>
          <w:color w:val="auto"/>
          <w:sz w:val="24"/>
          <w:lang w:val="en-US" w:eastAsia="zh-CN"/>
        </w:rPr>
        <w:t>分为</w:t>
      </w:r>
      <w:r>
        <w:rPr>
          <w:rFonts w:ascii="宋体" w:hAnsi="宋体" w:eastAsia="宋体" w:cs="宋体"/>
          <w:color w:val="auto"/>
          <w:sz w:val="24"/>
          <w:szCs w:val="24"/>
        </w:rPr>
        <w:t>过程</w:t>
      </w:r>
      <w:r>
        <w:rPr>
          <w:rFonts w:hint="eastAsia" w:ascii="宋体" w:hAnsi="宋体" w:cs="宋体"/>
          <w:color w:val="auto"/>
          <w:sz w:val="24"/>
          <w:szCs w:val="24"/>
          <w:lang w:val="en-US" w:eastAsia="zh-CN"/>
        </w:rPr>
        <w:t>性考核和</w:t>
      </w:r>
      <w:r>
        <w:rPr>
          <w:rFonts w:ascii="宋体" w:hAnsi="宋体" w:eastAsia="宋体" w:cs="宋体"/>
          <w:color w:val="auto"/>
          <w:sz w:val="24"/>
          <w:szCs w:val="24"/>
        </w:rPr>
        <w:t>终结性考核</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其中过程性考核</w:t>
      </w:r>
      <w:r>
        <w:rPr>
          <w:rFonts w:hint="eastAsia" w:ascii="宋体" w:hAnsi="宋体" w:cs="宋体"/>
          <w:color w:val="auto"/>
          <w:sz w:val="24"/>
          <w:szCs w:val="24"/>
          <w:lang w:val="en-US" w:eastAsia="zh-CN"/>
        </w:rPr>
        <w:t>包括线上互动、面授表现、自学进度、作业质量、阶段测试，共</w:t>
      </w:r>
      <w:r>
        <w:rPr>
          <w:rFonts w:hint="eastAsia" w:ascii="宋体" w:hAnsi="宋体" w:cs="宋体"/>
          <w:color w:val="auto"/>
          <w:sz w:val="24"/>
          <w:szCs w:val="24"/>
          <w:lang w:val="en-US" w:eastAsia="zh-CN"/>
        </w:rPr>
        <w:t>328学时，占总学时20%；</w:t>
      </w:r>
      <w:r>
        <w:rPr>
          <w:rFonts w:ascii="宋体" w:hAnsi="宋体" w:eastAsia="宋体" w:cs="宋体"/>
          <w:color w:val="auto"/>
          <w:sz w:val="24"/>
          <w:szCs w:val="24"/>
        </w:rPr>
        <w:t>终结性考核</w:t>
      </w:r>
      <w:r>
        <w:rPr>
          <w:rFonts w:hint="eastAsia" w:ascii="宋体" w:hAnsi="宋体" w:cs="宋体"/>
          <w:color w:val="auto"/>
          <w:sz w:val="24"/>
          <w:szCs w:val="24"/>
          <w:lang w:val="en-US" w:eastAsia="zh-CN"/>
        </w:rPr>
        <w:t>分为开卷和闭卷，共1312学时，占总学时80%。</w:t>
      </w:r>
    </w:p>
    <w:p w14:paraId="42960E3A">
      <w:pPr>
        <w:spacing w:line="430" w:lineRule="exact"/>
        <w:ind w:firstLine="480" w:firstLineChars="200"/>
        <w:rPr>
          <w:rFonts w:ascii="宋体" w:hAnsi="宋体"/>
          <w:sz w:val="24"/>
        </w:rPr>
      </w:pPr>
      <w:r>
        <w:rPr>
          <w:rFonts w:ascii="宋体" w:hAnsi="宋体" w:eastAsia="宋体" w:cs="宋体"/>
          <w:sz w:val="24"/>
          <w:szCs w:val="24"/>
        </w:rPr>
        <w:t>考核</w:t>
      </w:r>
      <w:r>
        <w:rPr>
          <w:rFonts w:hint="eastAsia" w:ascii="宋体" w:hAnsi="宋体"/>
          <w:sz w:val="24"/>
        </w:rPr>
        <w:t>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14:paraId="1A30E2C1">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14:paraId="611ED3B6">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14:paraId="1B3175B9">
      <w:pPr>
        <w:spacing w:line="360" w:lineRule="auto"/>
        <w:ind w:firstLine="480" w:firstLineChars="200"/>
        <w:jc w:val="left"/>
        <w:rPr>
          <w:rFonts w:ascii="宋体" w:hAnsi="宋体"/>
          <w:sz w:val="24"/>
        </w:rPr>
      </w:pPr>
    </w:p>
    <w:p w14:paraId="2C49A551">
      <w:pPr>
        <w:jc w:val="cente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21963D6D"/>
    <w:multiLevelType w:val="multilevel"/>
    <w:tmpl w:val="21963D6D"/>
    <w:lvl w:ilvl="0" w:tentative="0">
      <w:start w:val="1"/>
      <w:numFmt w:val="decimal"/>
      <w:lvlText w:val="%1."/>
      <w:lvlJc w:val="left"/>
      <w:pPr>
        <w:ind w:left="360" w:hanging="360"/>
      </w:pPr>
      <w:rPr>
        <w:rFonts w:hint="default"/>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s>
  <w:rsids>
    <w:rsidRoot w:val="007879DD"/>
    <w:rsid w:val="00012926"/>
    <w:rsid w:val="0001368F"/>
    <w:rsid w:val="00017EB8"/>
    <w:rsid w:val="00045D31"/>
    <w:rsid w:val="00053E79"/>
    <w:rsid w:val="00062FC9"/>
    <w:rsid w:val="0006385E"/>
    <w:rsid w:val="000677E0"/>
    <w:rsid w:val="000835BB"/>
    <w:rsid w:val="000868FB"/>
    <w:rsid w:val="000A3260"/>
    <w:rsid w:val="000B76B9"/>
    <w:rsid w:val="000C254B"/>
    <w:rsid w:val="000D39D6"/>
    <w:rsid w:val="000F557C"/>
    <w:rsid w:val="0011341B"/>
    <w:rsid w:val="00166264"/>
    <w:rsid w:val="00167E5F"/>
    <w:rsid w:val="00184D8C"/>
    <w:rsid w:val="001A76A2"/>
    <w:rsid w:val="001D6030"/>
    <w:rsid w:val="001F1BAD"/>
    <w:rsid w:val="001F40A3"/>
    <w:rsid w:val="0021442E"/>
    <w:rsid w:val="00224859"/>
    <w:rsid w:val="002340BE"/>
    <w:rsid w:val="00236B72"/>
    <w:rsid w:val="00246FED"/>
    <w:rsid w:val="002470B3"/>
    <w:rsid w:val="002506B2"/>
    <w:rsid w:val="00273C5E"/>
    <w:rsid w:val="00275E1D"/>
    <w:rsid w:val="00281305"/>
    <w:rsid w:val="00281646"/>
    <w:rsid w:val="00284DF8"/>
    <w:rsid w:val="002B64E8"/>
    <w:rsid w:val="002F6362"/>
    <w:rsid w:val="00311AF2"/>
    <w:rsid w:val="00317961"/>
    <w:rsid w:val="00322D21"/>
    <w:rsid w:val="00324400"/>
    <w:rsid w:val="00363F01"/>
    <w:rsid w:val="0036598E"/>
    <w:rsid w:val="003855F5"/>
    <w:rsid w:val="00386230"/>
    <w:rsid w:val="003B4892"/>
    <w:rsid w:val="003C503C"/>
    <w:rsid w:val="003D729C"/>
    <w:rsid w:val="00427A1A"/>
    <w:rsid w:val="0043479E"/>
    <w:rsid w:val="00437729"/>
    <w:rsid w:val="0045167C"/>
    <w:rsid w:val="004608CA"/>
    <w:rsid w:val="004951AF"/>
    <w:rsid w:val="004B088E"/>
    <w:rsid w:val="00503B1F"/>
    <w:rsid w:val="00504E78"/>
    <w:rsid w:val="00524A85"/>
    <w:rsid w:val="00563274"/>
    <w:rsid w:val="00591803"/>
    <w:rsid w:val="00595AC8"/>
    <w:rsid w:val="005B7674"/>
    <w:rsid w:val="005E4169"/>
    <w:rsid w:val="005E5DB0"/>
    <w:rsid w:val="006144B4"/>
    <w:rsid w:val="00620CC8"/>
    <w:rsid w:val="00622B94"/>
    <w:rsid w:val="0063731C"/>
    <w:rsid w:val="006873B3"/>
    <w:rsid w:val="00694BF6"/>
    <w:rsid w:val="006C1751"/>
    <w:rsid w:val="006C4C04"/>
    <w:rsid w:val="006E400E"/>
    <w:rsid w:val="00736198"/>
    <w:rsid w:val="007371B9"/>
    <w:rsid w:val="00747BC5"/>
    <w:rsid w:val="007879DD"/>
    <w:rsid w:val="007A04E6"/>
    <w:rsid w:val="007A4C59"/>
    <w:rsid w:val="007A72B9"/>
    <w:rsid w:val="007B3D87"/>
    <w:rsid w:val="007C0F2D"/>
    <w:rsid w:val="007C1019"/>
    <w:rsid w:val="007D301A"/>
    <w:rsid w:val="00813D04"/>
    <w:rsid w:val="00816DEC"/>
    <w:rsid w:val="008448AC"/>
    <w:rsid w:val="008468F5"/>
    <w:rsid w:val="00850B6F"/>
    <w:rsid w:val="00855B5D"/>
    <w:rsid w:val="008577AE"/>
    <w:rsid w:val="008A0690"/>
    <w:rsid w:val="008C0921"/>
    <w:rsid w:val="008E7DA7"/>
    <w:rsid w:val="008F0103"/>
    <w:rsid w:val="009050C2"/>
    <w:rsid w:val="00935591"/>
    <w:rsid w:val="00944C8E"/>
    <w:rsid w:val="00960899"/>
    <w:rsid w:val="0096346F"/>
    <w:rsid w:val="00977553"/>
    <w:rsid w:val="0098014F"/>
    <w:rsid w:val="00980881"/>
    <w:rsid w:val="00985EE5"/>
    <w:rsid w:val="0099121C"/>
    <w:rsid w:val="009A6D60"/>
    <w:rsid w:val="009B1DD6"/>
    <w:rsid w:val="009B2EF9"/>
    <w:rsid w:val="009B3294"/>
    <w:rsid w:val="009B5C42"/>
    <w:rsid w:val="009E7D97"/>
    <w:rsid w:val="009F021E"/>
    <w:rsid w:val="00A253D8"/>
    <w:rsid w:val="00A27B94"/>
    <w:rsid w:val="00A31CB2"/>
    <w:rsid w:val="00A37782"/>
    <w:rsid w:val="00A53D4D"/>
    <w:rsid w:val="00A8362B"/>
    <w:rsid w:val="00A96295"/>
    <w:rsid w:val="00A978E1"/>
    <w:rsid w:val="00AA4604"/>
    <w:rsid w:val="00AE5369"/>
    <w:rsid w:val="00AE6E28"/>
    <w:rsid w:val="00AE7714"/>
    <w:rsid w:val="00AF5894"/>
    <w:rsid w:val="00B013A2"/>
    <w:rsid w:val="00B2449F"/>
    <w:rsid w:val="00B44072"/>
    <w:rsid w:val="00B50061"/>
    <w:rsid w:val="00B54577"/>
    <w:rsid w:val="00B927E5"/>
    <w:rsid w:val="00B94C45"/>
    <w:rsid w:val="00BB5FD8"/>
    <w:rsid w:val="00BD403D"/>
    <w:rsid w:val="00BD41B6"/>
    <w:rsid w:val="00BE6A42"/>
    <w:rsid w:val="00C121F9"/>
    <w:rsid w:val="00C61416"/>
    <w:rsid w:val="00C668B2"/>
    <w:rsid w:val="00C9794E"/>
    <w:rsid w:val="00CA5FB5"/>
    <w:rsid w:val="00CC1081"/>
    <w:rsid w:val="00CE1F78"/>
    <w:rsid w:val="00CE583B"/>
    <w:rsid w:val="00D013E5"/>
    <w:rsid w:val="00D0225D"/>
    <w:rsid w:val="00D06152"/>
    <w:rsid w:val="00D12003"/>
    <w:rsid w:val="00D14E6E"/>
    <w:rsid w:val="00D4141B"/>
    <w:rsid w:val="00D63494"/>
    <w:rsid w:val="00D73F68"/>
    <w:rsid w:val="00D74195"/>
    <w:rsid w:val="00D843B5"/>
    <w:rsid w:val="00DC5A32"/>
    <w:rsid w:val="00DD4E0D"/>
    <w:rsid w:val="00E16C44"/>
    <w:rsid w:val="00E25030"/>
    <w:rsid w:val="00E26C2D"/>
    <w:rsid w:val="00E44E48"/>
    <w:rsid w:val="00E47703"/>
    <w:rsid w:val="00E53409"/>
    <w:rsid w:val="00E87FCD"/>
    <w:rsid w:val="00E95489"/>
    <w:rsid w:val="00F20253"/>
    <w:rsid w:val="00F25792"/>
    <w:rsid w:val="00F257BE"/>
    <w:rsid w:val="00F9433A"/>
    <w:rsid w:val="00F97294"/>
    <w:rsid w:val="00FA240D"/>
    <w:rsid w:val="00FA5E35"/>
    <w:rsid w:val="00FD3651"/>
    <w:rsid w:val="03DF1EFE"/>
    <w:rsid w:val="05CA417F"/>
    <w:rsid w:val="071F6AB6"/>
    <w:rsid w:val="084D3367"/>
    <w:rsid w:val="0A9D041D"/>
    <w:rsid w:val="0B6902FF"/>
    <w:rsid w:val="0E940804"/>
    <w:rsid w:val="11646686"/>
    <w:rsid w:val="15035321"/>
    <w:rsid w:val="158346B4"/>
    <w:rsid w:val="16245ACF"/>
    <w:rsid w:val="1A8D588F"/>
    <w:rsid w:val="1B272CC3"/>
    <w:rsid w:val="1D122BB5"/>
    <w:rsid w:val="1E91399D"/>
    <w:rsid w:val="1E9811D0"/>
    <w:rsid w:val="1FB02549"/>
    <w:rsid w:val="22126958"/>
    <w:rsid w:val="23DE5A39"/>
    <w:rsid w:val="242477DF"/>
    <w:rsid w:val="2AEF1F34"/>
    <w:rsid w:val="2B9920E3"/>
    <w:rsid w:val="2F2E2042"/>
    <w:rsid w:val="31592E98"/>
    <w:rsid w:val="31E0281A"/>
    <w:rsid w:val="35512066"/>
    <w:rsid w:val="38453F2D"/>
    <w:rsid w:val="3B673FAC"/>
    <w:rsid w:val="3C544530"/>
    <w:rsid w:val="40C81049"/>
    <w:rsid w:val="40CE4185"/>
    <w:rsid w:val="41DE664A"/>
    <w:rsid w:val="48AE6D76"/>
    <w:rsid w:val="4CE76CFB"/>
    <w:rsid w:val="50446212"/>
    <w:rsid w:val="50EF617E"/>
    <w:rsid w:val="531E71EE"/>
    <w:rsid w:val="53B92A73"/>
    <w:rsid w:val="53D224B3"/>
    <w:rsid w:val="53FF492A"/>
    <w:rsid w:val="540939FA"/>
    <w:rsid w:val="549C146E"/>
    <w:rsid w:val="559318BB"/>
    <w:rsid w:val="60F577E0"/>
    <w:rsid w:val="64877A71"/>
    <w:rsid w:val="68137DBF"/>
    <w:rsid w:val="69C5779F"/>
    <w:rsid w:val="6A1A4BF5"/>
    <w:rsid w:val="70027824"/>
    <w:rsid w:val="70384FF4"/>
    <w:rsid w:val="704B11CB"/>
    <w:rsid w:val="736425A4"/>
    <w:rsid w:val="75C17839"/>
    <w:rsid w:val="76C32214"/>
    <w:rsid w:val="77400C32"/>
    <w:rsid w:val="7E8E5955"/>
    <w:rsid w:val="7EEF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b/>
      <w:bCs/>
      <w:kern w:val="44"/>
      <w:sz w:val="32"/>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link w:val="3"/>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15"/>
    <w:qFormat/>
    <w:uiPriority w:val="0"/>
    <w:rPr>
      <w:rFonts w:hint="eastAsia" w:ascii="宋体" w:hAnsi="宋体" w:eastAsia="宋体"/>
      <w:color w:val="000000"/>
      <w:sz w:val="20"/>
      <w:szCs w:val="20"/>
    </w:rPr>
  </w:style>
  <w:style w:type="paragraph" w:customStyle="1" w:styleId="11">
    <w:name w:val="neirong"/>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纯文本 Char"/>
    <w:link w:val="13"/>
    <w:qFormat/>
    <w:uiPriority w:val="0"/>
    <w:rPr>
      <w:rFonts w:ascii="宋体" w:hAnsi="Courier New"/>
      <w:szCs w:val="24"/>
    </w:rPr>
  </w:style>
  <w:style w:type="paragraph" w:customStyle="1" w:styleId="13">
    <w:name w:val="Plain Text"/>
    <w:basedOn w:val="1"/>
    <w:link w:val="12"/>
    <w:qFormat/>
    <w:uiPriority w:val="0"/>
    <w:rPr>
      <w:rFonts w:ascii="宋体" w:hAnsi="Courier New"/>
      <w:kern w:val="0"/>
      <w:sz w:val="20"/>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5143</Words>
  <Characters>5735</Characters>
  <Lines>74</Lines>
  <Paragraphs>21</Paragraphs>
  <TotalTime>0</TotalTime>
  <ScaleCrop>false</ScaleCrop>
  <LinksUpToDate>false</LinksUpToDate>
  <CharactersWithSpaces>5973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2022-12-15T14:55:00Z</dcterms:created>
  <dc:creator>微软用户</dc:creator>
  <cp:lastModifiedBy>年年有余</cp:lastModifiedBy>
  <cp:lastPrinted>2020-07-03T03:30:00Z</cp:lastPrinted>
  <dcterms:modified xsi:type="dcterms:W3CDTF">2025-04-07T01:52:51Z</dcterms:modified>
  <dc:title>课程性质</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80235BF9CB324E56A470917D0E01228F</vt:lpwstr>
  </property>
  <property fmtid="{D5CDD505-2E9C-101B-9397-08002B2CF9AE}" pid="4" name="KSOTemplateDocerSaveRecord">
    <vt:lpwstr>eyJoZGlkIjoiOTc3M2Y5NzIzMDFlZjAyY2Q4Njk5ODkyYjFjNzBiNTQiLCJ1c2VySWQiOiI1MjAyODYxMDgifQ==</vt:lpwstr>
  </property>
</Properties>
</file>