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" w:eastAsia="仿宋_GB2312" w:cs="仿宋_GB2312"/>
          <w:kern w:val="2"/>
          <w:sz w:val="30"/>
          <w:szCs w:val="30"/>
        </w:rPr>
      </w:pPr>
      <w:r>
        <w:rPr>
          <w:rFonts w:hint="eastAsia" w:ascii="仿宋_GB2312" w:hAnsi="仿宋" w:eastAsia="仿宋_GB2312" w:cs="仿宋_GB2312"/>
          <w:kern w:val="2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黑体" w:hAnsi="宋体" w:eastAsia="黑体" w:cs="仿宋_GB2312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  <w:t>授权委托书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（适用于授权人为自然人）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b/>
          <w:bCs/>
          <w:kern w:val="2"/>
          <w:sz w:val="18"/>
          <w:szCs w:val="1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致：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国家开发银行XX省分行 、XXX县教育局（资助中心） 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本人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XXX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，现授权委托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XXX  （与本人关系为：     ）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，作为我方合法代理人，以我方名义进行国家开发银行生源地信用助学贷款办理，全权代表我方办理下列事项：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一、进行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2022年生源地信用助学贷款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项目/合同内容的谈判、商定；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二、签署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2022年生源地信用助学贷款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项目/合同的所有资料、文件。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受托人在授权范围内的行为,我方均予以承认,并承担全部法律后果和法律责任。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本《授权委托书》自作出之日起生效。在贵行收到撤销授权的书面通知以前，本授权一直有效。受托人在《授权委托书》有效期内签署的所有文件不因授权的撤销而失效。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受托人不得转委托。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附：委托人及受托人身份证复印件</w:t>
      </w:r>
    </w:p>
    <w:p>
      <w:pPr>
        <w:rPr>
          <w:rFonts w:hint="eastAsia" w:ascii="仿宋_GB2312" w:hAnsi="宋体" w:eastAsia="仿宋_GB2312" w:cs="仿宋_GB2312"/>
          <w:bCs/>
          <w:kern w:val="2"/>
          <w:sz w:val="28"/>
          <w:szCs w:val="28"/>
        </w:rPr>
        <w:sectPr>
          <w:pgSz w:w="11906" w:h="16838"/>
          <w:pgMar w:top="1814" w:right="1418" w:bottom="1440" w:left="1474" w:header="851" w:footer="141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委托人：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（签字并捺印）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身份证号：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联系地址：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 xml:space="preserve">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 xml:space="preserve"> 受托人： 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（签字并捺印）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身份证号：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联系地址：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年    月 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2520" w:firstLineChars="900"/>
        <w:jc w:val="left"/>
        <w:rPr>
          <w:rFonts w:hint="eastAsia" w:ascii="仿宋_GB2312" w:hAnsi="宋体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 xml:space="preserve">                </w:t>
      </w:r>
    </w:p>
    <w:p>
      <w:pPr>
        <w:rPr>
          <w:rFonts w:hint="default" w:ascii="Calibri" w:hAnsi="Calibri" w:eastAsia="宋体" w:cs="Times New Roman"/>
          <w:kern w:val="2"/>
          <w:sz w:val="21"/>
          <w:szCs w:val="21"/>
        </w:rPr>
        <w:sectPr>
          <w:type w:val="continuous"/>
          <w:pgSz w:w="11906" w:h="16838"/>
          <w:pgMar w:top="1814" w:right="1418" w:bottom="1440" w:left="1474" w:header="851" w:footer="1417" w:gutter="0"/>
          <w:cols w:equalWidth="0" w:num="2">
            <w:col w:w="4294" w:space="425"/>
            <w:col w:w="4294"/>
          </w:cols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jc w:val="center"/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EzMzRiNDNkZjJmNDZiZmIwYWM1NDYxMDFiYzEifQ=="/>
  </w:docVars>
  <w:rsids>
    <w:rsidRoot w:val="00000000"/>
    <w:rsid w:val="53B27614"/>
    <w:rsid w:val="5DB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376</Characters>
  <Lines>0</Lines>
  <Paragraphs>0</Paragraphs>
  <TotalTime>1</TotalTime>
  <ScaleCrop>false</ScaleCrop>
  <LinksUpToDate>false</LinksUpToDate>
  <CharactersWithSpaces>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2022-09-07T10:25:00Z</dcterms:created>
  <dc:creator>Administrator</dc:creator>
  <cp:lastModifiedBy>雨晴</cp:lastModifiedBy>
  <dcterms:modified xsi:type="dcterms:W3CDTF">2022-09-07T10:28:36Z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78D2862181774EDC937C2AF58AD64B43</vt:lpwstr>
  </property>
</Properties>
</file>